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05E" w14:textId="77777777" w:rsidR="00812E0D" w:rsidRPr="007947F4" w:rsidRDefault="00812E0D" w:rsidP="00812E0D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7947F4">
        <w:rPr>
          <w:rFonts w:ascii="Book Antiqua" w:hAnsi="Book Antiqua"/>
          <w:b/>
          <w:bCs/>
          <w:sz w:val="24"/>
          <w:szCs w:val="24"/>
        </w:rPr>
        <w:t>ALLEGATO 2</w:t>
      </w:r>
    </w:p>
    <w:p w14:paraId="1DB462A6" w14:textId="60182456" w:rsidR="00812E0D" w:rsidRPr="00B6169C" w:rsidRDefault="00812E0D" w:rsidP="007947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B6169C">
        <w:rPr>
          <w:rFonts w:ascii="Book Antiqua" w:hAnsi="Book Antiqua"/>
          <w:b/>
          <w:bCs/>
          <w:color w:val="000000"/>
          <w:sz w:val="20"/>
          <w:szCs w:val="20"/>
        </w:rPr>
        <w:t xml:space="preserve">OFFERTA </w:t>
      </w:r>
      <w:r w:rsidR="00E70B09">
        <w:rPr>
          <w:rFonts w:ascii="Book Antiqua" w:hAnsi="Book Antiqua"/>
          <w:b/>
          <w:bCs/>
          <w:color w:val="000000"/>
          <w:sz w:val="20"/>
          <w:szCs w:val="20"/>
        </w:rPr>
        <w:t xml:space="preserve">TECNICA </w:t>
      </w:r>
      <w:r w:rsidRPr="00B6169C">
        <w:rPr>
          <w:rFonts w:ascii="Book Antiqua" w:hAnsi="Book Antiqua"/>
          <w:b/>
          <w:bCs/>
          <w:color w:val="000000"/>
          <w:sz w:val="20"/>
          <w:szCs w:val="20"/>
        </w:rPr>
        <w:t>ECONOMICA</w:t>
      </w:r>
    </w:p>
    <w:p w14:paraId="2C392E62" w14:textId="47815E23" w:rsidR="00812E0D" w:rsidRPr="00B6169C" w:rsidRDefault="00812E0D" w:rsidP="007947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B6169C">
        <w:rPr>
          <w:rFonts w:ascii="Book Antiqua" w:hAnsi="Book Antiqua"/>
          <w:b/>
          <w:bCs/>
          <w:color w:val="000000"/>
          <w:sz w:val="20"/>
          <w:szCs w:val="20"/>
        </w:rPr>
        <w:t>DA COMPILARE A CURA DELLA COMPAGNIA DI ASSICURAZIONE</w:t>
      </w:r>
    </w:p>
    <w:p w14:paraId="28B5224C" w14:textId="77777777" w:rsidR="00812E0D" w:rsidRPr="00BB03AC" w:rsidRDefault="00812E0D" w:rsidP="007947F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14:paraId="47F17608" w14:textId="2A3670B7" w:rsidR="00812E0D" w:rsidRPr="00BB03AC" w:rsidRDefault="00812E0D" w:rsidP="007947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BB03AC">
        <w:rPr>
          <w:rFonts w:ascii="Book Antiqua" w:hAnsi="Book Antiqua"/>
          <w:bCs/>
          <w:color w:val="000000"/>
          <w:sz w:val="20"/>
          <w:szCs w:val="20"/>
        </w:rPr>
        <w:t xml:space="preserve">La sottoscritta ditta Società iscritta al RUI al n. </w:t>
      </w:r>
      <w:r w:rsidR="007947F4" w:rsidRPr="00BB03AC">
        <w:rPr>
          <w:rFonts w:ascii="Book Antiqua" w:hAnsi="Book Antiqua"/>
          <w:bCs/>
          <w:color w:val="000000"/>
          <w:sz w:val="20"/>
          <w:szCs w:val="20"/>
        </w:rPr>
        <w:t>________________</w:t>
      </w:r>
      <w:r w:rsidRPr="00BB03AC">
        <w:rPr>
          <w:rFonts w:ascii="Book Antiqua" w:hAnsi="Book Antiqua"/>
          <w:bCs/>
          <w:color w:val="000000"/>
          <w:sz w:val="20"/>
          <w:szCs w:val="20"/>
        </w:rPr>
        <w:t xml:space="preserve">, con la presente, che costituirà parte integrante della polizza di assicurazione, formula la propria miglior offerta relativamente alla copertura dei rischi indicati nella </w:t>
      </w:r>
      <w:r w:rsidRPr="00204DF5">
        <w:rPr>
          <w:rFonts w:ascii="Book Antiqua" w:hAnsi="Book Antiqua"/>
          <w:bCs/>
          <w:color w:val="000000"/>
          <w:sz w:val="20"/>
          <w:szCs w:val="20"/>
        </w:rPr>
        <w:t>lettera d’invito CIG. N.</w:t>
      </w:r>
      <w:r w:rsidR="007947F4" w:rsidRPr="00204DF5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204DF5" w:rsidRPr="00204DF5">
        <w:rPr>
          <w:rFonts w:ascii="Book Antiqua" w:hAnsi="Book Antiqua"/>
          <w:sz w:val="20"/>
          <w:szCs w:val="20"/>
        </w:rPr>
        <w:t>Z0C330C228</w:t>
      </w:r>
    </w:p>
    <w:p w14:paraId="1549E222" w14:textId="0E5C9DDA" w:rsidR="00812E0D" w:rsidRPr="00BB03AC" w:rsidRDefault="00812E0D" w:rsidP="007947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BB03AC">
        <w:rPr>
          <w:rFonts w:ascii="Book Antiqua" w:hAnsi="Book Antiqua"/>
          <w:bCs/>
          <w:color w:val="000000"/>
          <w:sz w:val="20"/>
          <w:szCs w:val="20"/>
        </w:rPr>
        <w:t>Criterio di aggiudicazione: offerta economicamente più conveniente</w:t>
      </w:r>
    </w:p>
    <w:p w14:paraId="4E74E1EE" w14:textId="45513EC1" w:rsidR="00812E0D" w:rsidRPr="00BB03AC" w:rsidRDefault="00812E0D" w:rsidP="007947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BB03AC">
        <w:rPr>
          <w:rFonts w:ascii="Book Antiqua" w:hAnsi="Book Antiqua"/>
          <w:bCs/>
          <w:color w:val="000000"/>
          <w:sz w:val="20"/>
          <w:szCs w:val="20"/>
        </w:rPr>
        <w:t>La Società offerente dichiara di acconsentire alle seguenti condizioni minime come indicato nella lettera d’invito</w:t>
      </w:r>
    </w:p>
    <w:p w14:paraId="58E15DC9" w14:textId="77777777" w:rsidR="00993815" w:rsidRPr="00BB03AC" w:rsidRDefault="00993815" w:rsidP="007947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556"/>
        <w:gridCol w:w="638"/>
      </w:tblGrid>
      <w:tr w:rsidR="00812E0D" w:rsidRPr="00B6169C" w14:paraId="62135D88" w14:textId="77777777" w:rsidTr="00B6169C">
        <w:trPr>
          <w:jc w:val="center"/>
        </w:trPr>
        <w:tc>
          <w:tcPr>
            <w:tcW w:w="4687" w:type="pct"/>
            <w:vAlign w:val="center"/>
          </w:tcPr>
          <w:p w14:paraId="74290202" w14:textId="11E4A3AF" w:rsidR="00812E0D" w:rsidRPr="00B6169C" w:rsidRDefault="00812E0D" w:rsidP="000B22E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sz w:val="20"/>
                <w:szCs w:val="20"/>
              </w:rPr>
              <w:t xml:space="preserve">Il Contratto da stipulare avrà durata di </w:t>
            </w:r>
            <w:r w:rsidRPr="00B6169C">
              <w:rPr>
                <w:rFonts w:ascii="Book Antiqua" w:hAnsi="Book Antiqua" w:cstheme="minorHAnsi"/>
                <w:iCs/>
                <w:sz w:val="20"/>
                <w:szCs w:val="20"/>
              </w:rPr>
              <w:t>tre anni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 xml:space="preserve"> dalla data della stipula e cessa alla sua naturale scadenza senza obbligo di disdetta</w:t>
            </w:r>
          </w:p>
        </w:tc>
        <w:tc>
          <w:tcPr>
            <w:tcW w:w="313" w:type="pct"/>
            <w:vAlign w:val="center"/>
          </w:tcPr>
          <w:p w14:paraId="643F0E45" w14:textId="77777777" w:rsidR="00812E0D" w:rsidRPr="00B6169C" w:rsidRDefault="00812E0D" w:rsidP="000B22E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SI</w:t>
            </w:r>
          </w:p>
        </w:tc>
      </w:tr>
      <w:tr w:rsidR="00812E0D" w:rsidRPr="00B6169C" w14:paraId="56569B8A" w14:textId="77777777" w:rsidTr="00B6169C">
        <w:trPr>
          <w:jc w:val="center"/>
        </w:trPr>
        <w:tc>
          <w:tcPr>
            <w:tcW w:w="4687" w:type="pct"/>
            <w:vAlign w:val="center"/>
          </w:tcPr>
          <w:p w14:paraId="18796C03" w14:textId="5B63774D" w:rsidR="00812E0D" w:rsidRPr="00B6169C" w:rsidRDefault="00812E0D" w:rsidP="000B22EC">
            <w:pPr>
              <w:ind w:left="22" w:right="-1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In caso di qualsiasi controversia in merito all’esecuzione del contratto si stabilisce che, in via esclusiva, il foro competente 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>è quello di Reggio Calabria</w:t>
            </w:r>
          </w:p>
        </w:tc>
        <w:tc>
          <w:tcPr>
            <w:tcW w:w="313" w:type="pct"/>
            <w:vAlign w:val="center"/>
          </w:tcPr>
          <w:p w14:paraId="05317B5F" w14:textId="77777777" w:rsidR="00812E0D" w:rsidRPr="00B6169C" w:rsidRDefault="00812E0D" w:rsidP="000B22E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SI</w:t>
            </w:r>
          </w:p>
        </w:tc>
      </w:tr>
      <w:tr w:rsidR="00812E0D" w:rsidRPr="00B6169C" w14:paraId="00E49538" w14:textId="77777777" w:rsidTr="00B6169C">
        <w:trPr>
          <w:jc w:val="center"/>
        </w:trPr>
        <w:tc>
          <w:tcPr>
            <w:tcW w:w="4687" w:type="pct"/>
            <w:vAlign w:val="center"/>
          </w:tcPr>
          <w:p w14:paraId="5399E788" w14:textId="38A5B115" w:rsidR="00812E0D" w:rsidRPr="00B6169C" w:rsidRDefault="00812E0D" w:rsidP="000B22E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>Relativamente all</w:t>
            </w:r>
            <w:r w:rsidR="000B22EC"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>a</w:t>
            </w: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Sezione Responsabilità civile, la qualità di “Soggetto Assicurato” deve spettare anche all’Amministrazione del Conservatorio e al MIUR. La garanzia cioè deve essere prestata anche a favore dell’Istituzione in quanto facente parte dell'Amministrazione (MUR, Ministero dell’Università e della Ricerca).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 xml:space="preserve"> Gli assicurati dovranno essere considerati terzi tra loro</w:t>
            </w:r>
          </w:p>
        </w:tc>
        <w:tc>
          <w:tcPr>
            <w:tcW w:w="313" w:type="pct"/>
            <w:vAlign w:val="center"/>
          </w:tcPr>
          <w:p w14:paraId="5254238C" w14:textId="77777777" w:rsidR="00812E0D" w:rsidRPr="00B6169C" w:rsidRDefault="00812E0D" w:rsidP="000B22E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SI</w:t>
            </w:r>
          </w:p>
        </w:tc>
      </w:tr>
      <w:tr w:rsidR="00812E0D" w:rsidRPr="00B6169C" w14:paraId="328204E9" w14:textId="77777777" w:rsidTr="00B6169C">
        <w:trPr>
          <w:jc w:val="center"/>
        </w:trPr>
        <w:tc>
          <w:tcPr>
            <w:tcW w:w="4687" w:type="pct"/>
            <w:vAlign w:val="center"/>
          </w:tcPr>
          <w:p w14:paraId="32E4EB89" w14:textId="285EE0CB" w:rsidR="00812E0D" w:rsidRPr="00B6169C" w:rsidRDefault="00812E0D" w:rsidP="000B22EC">
            <w:pPr>
              <w:ind w:left="22" w:right="-1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Le garanzie assicurative richieste a tutela degli allievi sono valide per 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>tutte le attività e tutto quello che rientra nei programmi didattici nonché nei progetti deliberati dagli organi del Conservatorio;</w:t>
            </w: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ogni iniziativa e/o attività organizzata e/o gestita e/o effettuata e/o autorizzata e/o deliberata dal Conservatorio, in relazione sia all’attività didattica e  all’attività di produzione e ricerca che di altra natura comprendente (in via esemplificativa ma non esaustiva), concerti e manifestazioni artistiche culturali, partecipazioni a  selezioni e concorsi musicali, ecc. anche in collaborazion</w:t>
            </w:r>
            <w:r w:rsidR="00BB03AC">
              <w:rPr>
                <w:rFonts w:ascii="Book Antiqua" w:hAnsi="Book Antiqua" w:cstheme="minorHAnsi"/>
                <w:color w:val="000000"/>
                <w:sz w:val="20"/>
                <w:szCs w:val="20"/>
              </w:rPr>
              <w:t>e con altri Enti Istituzioni e s</w:t>
            </w: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>oggetti esterni sia in sede che fuori sede e anche all’estero per attività legate all’internazionalizzazione -Programma Erasmus+</w:t>
            </w:r>
            <w:r w:rsidR="00BB03AC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B6169C">
              <w:rPr>
                <w:rFonts w:ascii="Book Antiqua" w:hAnsi="Book Antiqua" w:cstheme="minorHAnsi"/>
                <w:color w:val="000000"/>
                <w:sz w:val="20"/>
                <w:szCs w:val="20"/>
              </w:rPr>
              <w:t>- mobilità internazionale;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 xml:space="preserve"> Attività di Collaborazione a tempo parziale degli studenti ai servizi dell’istituzione (art.</w:t>
            </w:r>
            <w:r w:rsidRPr="00B6169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>11 del</w:t>
            </w:r>
            <w:r w:rsidRPr="00B6169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>D.Lgs 68/2012)</w:t>
            </w:r>
          </w:p>
        </w:tc>
        <w:tc>
          <w:tcPr>
            <w:tcW w:w="313" w:type="pct"/>
            <w:vAlign w:val="center"/>
          </w:tcPr>
          <w:p w14:paraId="132CA351" w14:textId="77777777" w:rsidR="00812E0D" w:rsidRPr="00B6169C" w:rsidRDefault="00812E0D" w:rsidP="000B22E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SI</w:t>
            </w:r>
          </w:p>
        </w:tc>
      </w:tr>
      <w:tr w:rsidR="00812E0D" w:rsidRPr="00B6169C" w14:paraId="2B3360C8" w14:textId="77777777" w:rsidTr="00B6169C">
        <w:trPr>
          <w:jc w:val="center"/>
        </w:trPr>
        <w:tc>
          <w:tcPr>
            <w:tcW w:w="4687" w:type="pct"/>
            <w:vAlign w:val="center"/>
          </w:tcPr>
          <w:p w14:paraId="4103381C" w14:textId="5460059A" w:rsidR="00812E0D" w:rsidRPr="00B6169C" w:rsidRDefault="00812E0D" w:rsidP="000B22E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sz w:val="20"/>
                <w:szCs w:val="20"/>
              </w:rPr>
              <w:t>L’assicuratore è tenuto ad indicare le Condizioni integrali di Polizza, e nota informativa al contraente ai sensi dell’art. 185 del D.</w:t>
            </w:r>
            <w:r w:rsidR="00114281">
              <w:rPr>
                <w:rFonts w:ascii="Book Antiqua" w:hAnsi="Book Antiqua" w:cstheme="minorHAnsi"/>
                <w:sz w:val="20"/>
                <w:szCs w:val="20"/>
              </w:rPr>
              <w:t>L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>gs n. 209 del 2005. Potranno essere allegate eventuali note esplicative sulle caratteristiche dell’offerta</w:t>
            </w:r>
          </w:p>
        </w:tc>
        <w:tc>
          <w:tcPr>
            <w:tcW w:w="313" w:type="pct"/>
            <w:vAlign w:val="center"/>
          </w:tcPr>
          <w:p w14:paraId="338C5F5E" w14:textId="77777777" w:rsidR="00812E0D" w:rsidRPr="00B6169C" w:rsidRDefault="00812E0D" w:rsidP="000B22E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SI</w:t>
            </w:r>
          </w:p>
        </w:tc>
      </w:tr>
    </w:tbl>
    <w:p w14:paraId="4C0B1B16" w14:textId="1F240A32" w:rsidR="00812E0D" w:rsidRPr="00114281" w:rsidRDefault="00812E0D" w:rsidP="000B22EC">
      <w:pPr>
        <w:spacing w:after="0" w:line="240" w:lineRule="auto"/>
        <w:ind w:right="-1"/>
        <w:jc w:val="both"/>
        <w:rPr>
          <w:rFonts w:ascii="Book Antiqua" w:hAnsi="Book Antiqua"/>
          <w:i/>
          <w:iCs/>
          <w:sz w:val="20"/>
          <w:szCs w:val="20"/>
        </w:rPr>
      </w:pPr>
      <w:r w:rsidRPr="00114281">
        <w:rPr>
          <w:rFonts w:ascii="Book Antiqua" w:hAnsi="Book Antiqua"/>
          <w:i/>
          <w:iCs/>
          <w:sz w:val="20"/>
          <w:szCs w:val="20"/>
        </w:rPr>
        <w:t>I</w:t>
      </w:r>
      <w:r w:rsidR="000B22EC" w:rsidRPr="00114281">
        <w:rPr>
          <w:rFonts w:ascii="Book Antiqua" w:hAnsi="Book Antiqua"/>
          <w:i/>
          <w:iCs/>
          <w:sz w:val="20"/>
          <w:szCs w:val="20"/>
        </w:rPr>
        <w:t>l</w:t>
      </w:r>
      <w:r w:rsidRPr="00114281">
        <w:rPr>
          <w:rFonts w:ascii="Book Antiqua" w:hAnsi="Book Antiqua"/>
          <w:i/>
          <w:iCs/>
          <w:sz w:val="20"/>
          <w:szCs w:val="20"/>
        </w:rPr>
        <w:t xml:space="preserve"> mancato consenso alle suddette condizioni minime renderà non valutabile l’offerta </w:t>
      </w:r>
      <w:proofErr w:type="spellStart"/>
      <w:r w:rsidRPr="00114281">
        <w:rPr>
          <w:rFonts w:ascii="Book Antiqua" w:hAnsi="Book Antiqua"/>
          <w:i/>
          <w:iCs/>
          <w:sz w:val="20"/>
          <w:szCs w:val="20"/>
        </w:rPr>
        <w:t>tecnic</w:t>
      </w:r>
      <w:r w:rsidR="00E70B09">
        <w:rPr>
          <w:rFonts w:ascii="Book Antiqua" w:hAnsi="Book Antiqua"/>
          <w:i/>
          <w:iCs/>
          <w:sz w:val="20"/>
          <w:szCs w:val="20"/>
        </w:rPr>
        <w:t>a</w:t>
      </w:r>
      <w:r w:rsidRPr="00114281">
        <w:rPr>
          <w:rFonts w:ascii="Book Antiqua" w:hAnsi="Book Antiqua"/>
          <w:i/>
          <w:iCs/>
          <w:sz w:val="20"/>
          <w:szCs w:val="20"/>
        </w:rPr>
        <w:t>-economica</w:t>
      </w:r>
      <w:proofErr w:type="spellEnd"/>
      <w:r w:rsidRPr="00114281">
        <w:rPr>
          <w:rFonts w:ascii="Book Antiqua" w:hAnsi="Book Antiqua"/>
          <w:i/>
          <w:iCs/>
          <w:sz w:val="20"/>
          <w:szCs w:val="20"/>
        </w:rPr>
        <w:t xml:space="preserve"> con esclusione dall’istante dalla graduatoria degli idonei</w:t>
      </w:r>
    </w:p>
    <w:p w14:paraId="611B016B" w14:textId="77777777" w:rsidR="00812E0D" w:rsidRPr="00B6169C" w:rsidRDefault="00812E0D" w:rsidP="000B22E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</w:pPr>
    </w:p>
    <w:p w14:paraId="64124B52" w14:textId="7B3F86D9" w:rsidR="00812E0D" w:rsidRPr="00B6169C" w:rsidRDefault="00812E0D" w:rsidP="000B22E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</w:rPr>
      </w:pPr>
      <w:r w:rsidRPr="00B6169C">
        <w:rPr>
          <w:rFonts w:ascii="Book Antiqua" w:hAnsi="Book Antiqua"/>
          <w:b/>
          <w:bCs/>
          <w:color w:val="000000"/>
          <w:sz w:val="20"/>
          <w:szCs w:val="20"/>
        </w:rPr>
        <w:t>Sezione 1 – Premio – Soggetti Assicurati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2615"/>
      </w:tblGrid>
      <w:tr w:rsidR="00812E0D" w:rsidRPr="00B6169C" w14:paraId="0FFEF27B" w14:textId="77777777" w:rsidTr="007D442A">
        <w:trPr>
          <w:trHeight w:val="262"/>
        </w:trPr>
        <w:tc>
          <w:tcPr>
            <w:tcW w:w="0" w:type="auto"/>
            <w:shd w:val="clear" w:color="auto" w:fill="auto"/>
            <w:vAlign w:val="center"/>
          </w:tcPr>
          <w:p w14:paraId="3C9E0DD3" w14:textId="77777777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53996" w14:textId="77777777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Rischi assicurati</w:t>
            </w:r>
          </w:p>
        </w:tc>
      </w:tr>
      <w:tr w:rsidR="00812E0D" w:rsidRPr="00B6169C" w14:paraId="2496446B" w14:textId="77777777" w:rsidTr="007D442A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42A91AFF" w14:textId="77777777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D78F5" w14:textId="30F8E7A0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="Times"/>
                <w:color w:val="000000"/>
                <w:sz w:val="20"/>
                <w:szCs w:val="20"/>
              </w:rPr>
              <w:t>Responsabilità civile (RCT)</w:t>
            </w:r>
          </w:p>
        </w:tc>
      </w:tr>
      <w:tr w:rsidR="00812E0D" w:rsidRPr="00B6169C" w14:paraId="53067C54" w14:textId="77777777" w:rsidTr="007D442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3CB88A0" w14:textId="77777777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52E1B" w14:textId="77777777" w:rsidR="00812E0D" w:rsidRPr="00B6169C" w:rsidRDefault="00812E0D" w:rsidP="009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="Times"/>
                <w:color w:val="000000"/>
                <w:sz w:val="20"/>
                <w:szCs w:val="20"/>
              </w:rPr>
              <w:t>Infortuni</w:t>
            </w:r>
          </w:p>
        </w:tc>
      </w:tr>
    </w:tbl>
    <w:p w14:paraId="36CF69EA" w14:textId="77777777" w:rsidR="00812E0D" w:rsidRPr="007D442A" w:rsidRDefault="00812E0D" w:rsidP="00CD597F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07"/>
        <w:gridCol w:w="4730"/>
      </w:tblGrid>
      <w:tr w:rsidR="00812E0D" w:rsidRPr="00B6169C" w14:paraId="0CEAD22B" w14:textId="77777777" w:rsidTr="00CD597F">
        <w:trPr>
          <w:trHeight w:val="1064"/>
        </w:trPr>
        <w:tc>
          <w:tcPr>
            <w:tcW w:w="1303" w:type="pct"/>
            <w:shd w:val="clear" w:color="auto" w:fill="auto"/>
            <w:vAlign w:val="center"/>
          </w:tcPr>
          <w:p w14:paraId="4E1F0116" w14:textId="77777777" w:rsidR="00812E0D" w:rsidRPr="00B6169C" w:rsidRDefault="00812E0D" w:rsidP="007D698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sz w:val="20"/>
                <w:szCs w:val="20"/>
              </w:rPr>
              <w:t>Soggetti assicurati a titolo oneroso</w:t>
            </w:r>
          </w:p>
        </w:tc>
        <w:tc>
          <w:tcPr>
            <w:tcW w:w="1377" w:type="pct"/>
            <w:vAlign w:val="center"/>
          </w:tcPr>
          <w:p w14:paraId="4EA2B6CB" w14:textId="0605ECA3" w:rsidR="00812E0D" w:rsidRPr="00B6169C" w:rsidRDefault="00812E0D" w:rsidP="007D698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iCs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sz w:val="20"/>
                <w:szCs w:val="20"/>
              </w:rPr>
              <w:t>Premio annuo lordo pro capite</w:t>
            </w:r>
            <w:r w:rsidRPr="00B6169C">
              <w:rPr>
                <w:rFonts w:ascii="Book Antiqua" w:hAnsi="Book Antiqua" w:cstheme="minorHAnsi"/>
                <w:b/>
                <w:iCs/>
                <w:sz w:val="20"/>
                <w:szCs w:val="20"/>
              </w:rPr>
              <w:t xml:space="preserve"> </w:t>
            </w:r>
            <w:bookmarkStart w:id="0" w:name="_Hlk76385929"/>
            <w:r w:rsidRPr="00B6169C">
              <w:rPr>
                <w:rFonts w:ascii="Book Antiqua" w:hAnsi="Book Antiqua" w:cstheme="minorHAnsi"/>
                <w:b/>
                <w:iCs/>
                <w:sz w:val="20"/>
                <w:szCs w:val="20"/>
              </w:rPr>
              <w:t>comprensivo di imposte e di ogni altro onere</w:t>
            </w:r>
            <w:bookmarkEnd w:id="0"/>
          </w:p>
        </w:tc>
        <w:tc>
          <w:tcPr>
            <w:tcW w:w="2320" w:type="pct"/>
            <w:vAlign w:val="center"/>
          </w:tcPr>
          <w:p w14:paraId="534B5AE5" w14:textId="77777777" w:rsidR="00812E0D" w:rsidRPr="00B6169C" w:rsidRDefault="00812E0D" w:rsidP="007D698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sz w:val="20"/>
                <w:szCs w:val="20"/>
              </w:rPr>
              <w:t>Assegnazione punteggio</w:t>
            </w:r>
          </w:p>
        </w:tc>
      </w:tr>
      <w:tr w:rsidR="00812E0D" w:rsidRPr="00B6169C" w14:paraId="2F06B186" w14:textId="77777777" w:rsidTr="00CD597F">
        <w:tc>
          <w:tcPr>
            <w:tcW w:w="1303" w:type="pct"/>
            <w:shd w:val="clear" w:color="auto" w:fill="auto"/>
            <w:vAlign w:val="center"/>
          </w:tcPr>
          <w:p w14:paraId="278D8055" w14:textId="4F3EB995" w:rsidR="00812E0D" w:rsidRPr="00B6169C" w:rsidRDefault="00812E0D" w:rsidP="007D698E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6169C">
              <w:rPr>
                <w:rFonts w:ascii="Book Antiqua" w:hAnsi="Book Antiqua"/>
                <w:sz w:val="20"/>
                <w:szCs w:val="20"/>
              </w:rPr>
              <w:t>Studenti iscritti al Conservatorio</w:t>
            </w:r>
            <w:r w:rsidR="007D698E" w:rsidRPr="00B6169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6169C">
              <w:rPr>
                <w:rFonts w:ascii="Book Antiqua" w:hAnsi="Book Antiqua"/>
                <w:sz w:val="20"/>
                <w:szCs w:val="20"/>
              </w:rPr>
              <w:t>compresi i neo iscritti al nuovo anno accademico</w:t>
            </w:r>
          </w:p>
        </w:tc>
        <w:tc>
          <w:tcPr>
            <w:tcW w:w="1377" w:type="pct"/>
            <w:vAlign w:val="center"/>
          </w:tcPr>
          <w:p w14:paraId="7A810601" w14:textId="77777777" w:rsidR="00812E0D" w:rsidRPr="00B6169C" w:rsidRDefault="00812E0D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320" w:type="pct"/>
            <w:vAlign w:val="center"/>
          </w:tcPr>
          <w:p w14:paraId="42D05F5B" w14:textId="2C53CDDC" w:rsidR="00812E0D" w:rsidRPr="00B6169C" w:rsidRDefault="00812E0D" w:rsidP="007D6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  <w:t>All’offerta con premio annuo lordo pro capite più basso saranno assegnati Punti 28</w:t>
            </w:r>
          </w:p>
          <w:p w14:paraId="4EE6FDCD" w14:textId="77777777" w:rsidR="00812E0D" w:rsidRPr="00B6169C" w:rsidRDefault="00812E0D" w:rsidP="007D6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  <w:t xml:space="preserve">Alle altre offerte </w:t>
            </w:r>
            <w:r w:rsidRPr="00B6169C">
              <w:rPr>
                <w:rFonts w:ascii="Book Antiqua" w:hAnsi="Book Antiqua" w:cstheme="minorHAnsi"/>
                <w:sz w:val="20"/>
                <w:szCs w:val="20"/>
              </w:rPr>
              <w:t xml:space="preserve">sarà attribuito un punteggio ridotto in proporzione rispetto a quello più basso </w:t>
            </w:r>
            <w:r w:rsidRPr="00B6169C"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  <w:t>in base alla seguente formula:</w:t>
            </w:r>
          </w:p>
          <w:p w14:paraId="0EA36FDA" w14:textId="260D2914" w:rsidR="00812E0D" w:rsidRPr="00B6169C" w:rsidRDefault="00812E0D" w:rsidP="007D6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 w:cstheme="minorHAnsi"/>
                <w:iCs/>
                <w:color w:val="000000"/>
                <w:sz w:val="20"/>
                <w:szCs w:val="20"/>
              </w:rPr>
              <w:t>28 x prezzo più basso offerto / prezzo dell’offerta da valutare</w:t>
            </w:r>
          </w:p>
        </w:tc>
      </w:tr>
    </w:tbl>
    <w:p w14:paraId="54DDCB17" w14:textId="77777777" w:rsidR="00B6169C" w:rsidRPr="00B6169C" w:rsidRDefault="00B6169C" w:rsidP="002F682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14:paraId="76E85FB9" w14:textId="77777777" w:rsidR="00395B03" w:rsidRPr="00B6169C" w:rsidRDefault="00395B03" w:rsidP="00395B03">
      <w:pPr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B6169C">
        <w:rPr>
          <w:rFonts w:ascii="Book Antiqua" w:hAnsi="Book Antiqua"/>
          <w:b/>
          <w:bCs/>
          <w:sz w:val="20"/>
          <w:szCs w:val="20"/>
        </w:rPr>
        <w:t>Assegnazione punteggio:</w:t>
      </w:r>
    </w:p>
    <w:p w14:paraId="63C91A6D" w14:textId="74F5F06F" w:rsidR="00395B03" w:rsidRPr="00B6169C" w:rsidRDefault="00395B03" w:rsidP="00395B03">
      <w:pPr>
        <w:spacing w:after="0" w:line="240" w:lineRule="auto"/>
        <w:jc w:val="both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B6169C">
        <w:rPr>
          <w:rFonts w:ascii="Book Antiqua" w:hAnsi="Book Antiqua"/>
          <w:b/>
          <w:bCs/>
          <w:sz w:val="20"/>
          <w:szCs w:val="20"/>
        </w:rPr>
        <w:t xml:space="preserve">soggetti sottoelencati: </w:t>
      </w:r>
      <w:r w:rsidRPr="00B6169C">
        <w:rPr>
          <w:rFonts w:ascii="Book Antiqua" w:hAnsi="Book Antiqua" w:cstheme="minorHAnsi"/>
          <w:b/>
          <w:bCs/>
          <w:color w:val="000000"/>
          <w:sz w:val="20"/>
          <w:szCs w:val="20"/>
        </w:rPr>
        <w:t>Tutti assicurati gratuitamente + p. 2</w:t>
      </w:r>
    </w:p>
    <w:p w14:paraId="7648738D" w14:textId="0776AF48" w:rsidR="00812E0D" w:rsidRPr="00B6169C" w:rsidRDefault="00395B03" w:rsidP="00395B03">
      <w:p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6169C">
        <w:rPr>
          <w:rFonts w:ascii="Book Antiqua" w:hAnsi="Book Antiqua" w:cstheme="minorHAnsi"/>
          <w:b/>
          <w:bCs/>
          <w:color w:val="000000"/>
          <w:sz w:val="20"/>
          <w:szCs w:val="20"/>
        </w:rPr>
        <w:t>Soggetti sottoelencati: non tutti assicurati gratuitamente – p.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1083"/>
        <w:gridCol w:w="759"/>
        <w:gridCol w:w="938"/>
        <w:gridCol w:w="1717"/>
        <w:gridCol w:w="2176"/>
      </w:tblGrid>
      <w:tr w:rsidR="00395B03" w:rsidRPr="00B6169C" w14:paraId="08888086" w14:textId="77777777" w:rsidTr="007D442A">
        <w:trPr>
          <w:trHeight w:val="1141"/>
        </w:trPr>
        <w:tc>
          <w:tcPr>
            <w:tcW w:w="1736" w:type="pct"/>
            <w:shd w:val="clear" w:color="auto" w:fill="auto"/>
            <w:vAlign w:val="center"/>
          </w:tcPr>
          <w:p w14:paraId="5485E161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Altri soggetti assicurati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F243B81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Soggetti assicurati</w:t>
            </w:r>
          </w:p>
          <w:p w14:paraId="1C0B819B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(si/no)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14:paraId="0077E490" w14:textId="77777777" w:rsidR="00395B03" w:rsidRPr="00B6169C" w:rsidRDefault="00395B03" w:rsidP="002F682E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sz w:val="20"/>
                <w:szCs w:val="20"/>
              </w:rPr>
              <w:t>Rischi garantiti</w:t>
            </w:r>
          </w:p>
          <w:p w14:paraId="12882635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sz w:val="20"/>
                <w:szCs w:val="20"/>
              </w:rPr>
              <w:t>Barrare con una X quelli assicurati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C2E7415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Pagamento premio</w:t>
            </w:r>
          </w:p>
          <w:p w14:paraId="6D280AC7" w14:textId="77777777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(si/no)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34325EE1" w14:textId="504B6766" w:rsidR="00395B03" w:rsidRPr="00B6169C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Premio annuo lordo pro capite </w:t>
            </w:r>
            <w:r w:rsidRPr="00B6169C">
              <w:rPr>
                <w:rFonts w:ascii="Book Antiqua" w:hAnsi="Book Antiqua" w:cstheme="minorHAnsi"/>
                <w:b/>
                <w:bCs/>
                <w:iCs/>
                <w:sz w:val="20"/>
                <w:szCs w:val="20"/>
              </w:rPr>
              <w:t>comprensivo di imposte e di ogni altro</w:t>
            </w:r>
          </w:p>
        </w:tc>
      </w:tr>
      <w:tr w:rsidR="00395B03" w:rsidRPr="00B6169C" w14:paraId="60F8ED3C" w14:textId="77777777" w:rsidTr="008D1FD3">
        <w:tc>
          <w:tcPr>
            <w:tcW w:w="1736" w:type="pct"/>
            <w:shd w:val="clear" w:color="auto" w:fill="auto"/>
          </w:tcPr>
          <w:p w14:paraId="77B75B69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Esperti esterni/prestatori d'opera estranei all'organico del Conservatorio nominati a vario titolo dall’istituto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03AB6F7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78A0A41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5B8485E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9BCEF3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0325CF0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4E3FC4FD" w14:textId="77777777" w:rsidTr="008D1FD3">
        <w:tc>
          <w:tcPr>
            <w:tcW w:w="1736" w:type="pct"/>
            <w:shd w:val="clear" w:color="auto" w:fill="auto"/>
          </w:tcPr>
          <w:p w14:paraId="48B20684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lastRenderedPageBreak/>
              <w:t>Allievi di altre Istituzioni temporaneamente presenti in Istituto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B0C91F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9209BED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30AC212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EC3E06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B842A7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708172AF" w14:textId="77777777" w:rsidTr="00526514">
        <w:trPr>
          <w:trHeight w:val="1209"/>
        </w:trPr>
        <w:tc>
          <w:tcPr>
            <w:tcW w:w="1736" w:type="pct"/>
            <w:shd w:val="clear" w:color="auto" w:fill="auto"/>
          </w:tcPr>
          <w:p w14:paraId="7F74FF3D" w14:textId="77777777" w:rsidR="00395B03" w:rsidRPr="00526514" w:rsidRDefault="00395B03" w:rsidP="00526514">
            <w:pPr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Studenti esterni che partecipino ad attività di stage, master, seminari ed altre attività (quali </w:t>
            </w:r>
            <w:r w:rsidRPr="00526514">
              <w:rPr>
                <w:rFonts w:ascii="Book Antiqua" w:hAnsi="Book Antiqua"/>
                <w:sz w:val="19"/>
                <w:szCs w:val="19"/>
                <w:u w:val="single"/>
              </w:rPr>
              <w:t>concerti e manifestazioni artistiche culturali)</w:t>
            </w: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 organizzate dall’istituto.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70C57D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F552FD6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19265F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9E1C748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5A6D48C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73F2B3B0" w14:textId="77777777" w:rsidTr="008D1FD3">
        <w:tc>
          <w:tcPr>
            <w:tcW w:w="1736" w:type="pct"/>
            <w:shd w:val="clear" w:color="auto" w:fill="auto"/>
          </w:tcPr>
          <w:p w14:paraId="31198701" w14:textId="77777777" w:rsidR="00395B03" w:rsidRPr="00526514" w:rsidRDefault="00395B03" w:rsidP="002F682E">
            <w:pPr>
              <w:spacing w:after="0" w:line="240" w:lineRule="auto"/>
              <w:jc w:val="both"/>
              <w:rPr>
                <w:rFonts w:ascii="Book Antiqua" w:hAnsi="Book Antiqua" w:cs="Times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Studenti esterni mobilità Erasmus in entrata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5D0CB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BBD18F9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74028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D9157C0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BE01366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268037AB" w14:textId="77777777" w:rsidTr="008D1FD3">
        <w:tc>
          <w:tcPr>
            <w:tcW w:w="1736" w:type="pct"/>
            <w:shd w:val="clear" w:color="auto" w:fill="auto"/>
          </w:tcPr>
          <w:p w14:paraId="40E45E60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Soggetti esterni presenti in istituto in relazione ad attività (quali </w:t>
            </w:r>
            <w:r w:rsidRPr="00526514">
              <w:rPr>
                <w:rFonts w:ascii="Book Antiqua" w:hAnsi="Book Antiqua"/>
                <w:sz w:val="19"/>
                <w:szCs w:val="19"/>
                <w:u w:val="single"/>
              </w:rPr>
              <w:t>concerti e manifestazioni artistiche culturali)</w:t>
            </w: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 organizzate dall’istituto.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055109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B0276AD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88F8B5D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5E23152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618AFC0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7E1DA8CD" w14:textId="77777777" w:rsidTr="008D1FD3">
        <w:tc>
          <w:tcPr>
            <w:tcW w:w="1736" w:type="pct"/>
            <w:shd w:val="clear" w:color="auto" w:fill="auto"/>
          </w:tcPr>
          <w:p w14:paraId="1FE45591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Ex allievi che in maniera non abituale facciano uso delle aule del Conservatorio negli orari di apertura per motivi di studio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B3693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ED8AFD6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9DE6F71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56645EC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1F9562F3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1AF04A7F" w14:textId="77777777" w:rsidTr="008D1FD3">
        <w:tc>
          <w:tcPr>
            <w:tcW w:w="1736" w:type="pct"/>
            <w:shd w:val="clear" w:color="auto" w:fill="auto"/>
          </w:tcPr>
          <w:p w14:paraId="52E1C5D8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Componenti commissioni di esame esterni all’istituto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A6FD599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F621829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145C4F9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CA2437A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803499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3BACF81F" w14:textId="77777777" w:rsidTr="008D1FD3">
        <w:tc>
          <w:tcPr>
            <w:tcW w:w="1736" w:type="pct"/>
            <w:shd w:val="clear" w:color="auto" w:fill="auto"/>
          </w:tcPr>
          <w:p w14:paraId="0F66B0A6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Presidente del Conservatorio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9380D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2C3465F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86F8B3E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A3DB678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3C8DF77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6111899A" w14:textId="77777777" w:rsidTr="008D1FD3">
        <w:tc>
          <w:tcPr>
            <w:tcW w:w="1736" w:type="pct"/>
            <w:shd w:val="clear" w:color="auto" w:fill="auto"/>
          </w:tcPr>
          <w:p w14:paraId="75B79FB7" w14:textId="2D017CE4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Componenti esterni</w:t>
            </w:r>
            <w:r w:rsidR="00937869">
              <w:rPr>
                <w:rFonts w:ascii="Book Antiqua" w:hAnsi="Book Antiqua" w:cs="Times"/>
                <w:sz w:val="19"/>
                <w:szCs w:val="19"/>
              </w:rPr>
              <w:t>:</w:t>
            </w: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 il Nucleo di valutazione (n. 2), il Consiglio di Amministrazione (max</w:t>
            </w:r>
            <w:r w:rsidR="00937869">
              <w:rPr>
                <w:rFonts w:ascii="Book Antiqua" w:hAnsi="Book Antiqua" w:cs="Times"/>
                <w:sz w:val="19"/>
                <w:szCs w:val="19"/>
              </w:rPr>
              <w:t xml:space="preserve"> n.</w:t>
            </w:r>
            <w:r w:rsidRPr="00526514">
              <w:rPr>
                <w:rFonts w:ascii="Book Antiqua" w:hAnsi="Book Antiqua" w:cs="Times"/>
                <w:sz w:val="19"/>
                <w:szCs w:val="19"/>
              </w:rPr>
              <w:t xml:space="preserve"> 2), e i Revisori dei conti (n. 2) durante l’espletamento delle mansioni riferite alla carica ricoperta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077233F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58FF3CB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E88664C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1C94A3F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2324E86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43C4A145" w14:textId="77777777" w:rsidTr="008D1FD3">
        <w:tc>
          <w:tcPr>
            <w:tcW w:w="1736" w:type="pct"/>
            <w:shd w:val="clear" w:color="auto" w:fill="auto"/>
          </w:tcPr>
          <w:p w14:paraId="78D8CDAE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Operatori componenti squadre di prevenzione e pronto intervento ai sensi del D.Lgs n. 81/08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578C4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9ACD08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5C81A30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8A19328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799738B3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4DBE6A0D" w14:textId="77777777" w:rsidTr="008D1FD3">
        <w:tc>
          <w:tcPr>
            <w:tcW w:w="1736" w:type="pct"/>
            <w:shd w:val="clear" w:color="auto" w:fill="auto"/>
          </w:tcPr>
          <w:p w14:paraId="696BAE47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 w:cs="Times"/>
                <w:sz w:val="19"/>
                <w:szCs w:val="19"/>
              </w:rPr>
              <w:t>Responsabile della sicurezza nello svolgimento delle mansioni di cui al D.Lgs n. 81/08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09CE4E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A3C717D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DA7225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659D5F4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0F71A352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95B03" w:rsidRPr="00B6169C" w14:paraId="60FB25FE" w14:textId="77777777" w:rsidTr="008D1FD3">
        <w:tc>
          <w:tcPr>
            <w:tcW w:w="1736" w:type="pct"/>
            <w:shd w:val="clear" w:color="auto" w:fill="auto"/>
          </w:tcPr>
          <w:p w14:paraId="1CF76052" w14:textId="77777777" w:rsidR="00395B03" w:rsidRPr="00526514" w:rsidRDefault="00395B03" w:rsidP="002F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526514">
              <w:rPr>
                <w:rFonts w:ascii="Book Antiqua" w:hAnsi="Book Antiqua"/>
                <w:sz w:val="19"/>
                <w:szCs w:val="19"/>
              </w:rPr>
              <w:t>Medico Competente esclusi i danni derivanti dalla responsabilità dell’esercizio della professione medica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36FD55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DA19406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AB88478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6169C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3BEC4B7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14:paraId="488D6125" w14:textId="77777777" w:rsidR="00395B03" w:rsidRPr="00B6169C" w:rsidRDefault="00395B03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14:paraId="715AC393" w14:textId="77777777" w:rsidR="007D442A" w:rsidRPr="007D442A" w:rsidRDefault="007D442A" w:rsidP="007D442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586557" w14:textId="3538D7FF" w:rsidR="00812E0D" w:rsidRPr="007D442A" w:rsidRDefault="00812E0D" w:rsidP="007D442A">
      <w:pPr>
        <w:spacing w:after="0" w:line="240" w:lineRule="auto"/>
        <w:rPr>
          <w:rFonts w:ascii="Book Antiqua" w:hAnsi="Book Antiqua"/>
          <w:b/>
          <w:bCs/>
          <w:u w:val="single"/>
        </w:rPr>
      </w:pPr>
      <w:r w:rsidRPr="007D442A">
        <w:rPr>
          <w:rFonts w:ascii="Book Antiqua" w:hAnsi="Book Antiqua"/>
          <w:b/>
          <w:bCs/>
          <w:sz w:val="20"/>
          <w:szCs w:val="20"/>
        </w:rPr>
        <w:t xml:space="preserve">SEZIONE 2 – </w:t>
      </w:r>
      <w:r w:rsidRPr="007D442A">
        <w:rPr>
          <w:rFonts w:ascii="Book Antiqua" w:hAnsi="Book Antiqua"/>
          <w:b/>
          <w:bCs/>
          <w:sz w:val="20"/>
          <w:szCs w:val="20"/>
          <w:u w:val="single"/>
        </w:rPr>
        <w:t>Valutazione responsabilità civile –</w:t>
      </w:r>
      <w:r w:rsidR="00526514"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7D442A">
        <w:rPr>
          <w:rFonts w:ascii="Book Antiqua" w:hAnsi="Book Antiqua"/>
          <w:b/>
          <w:bCs/>
          <w:sz w:val="20"/>
          <w:szCs w:val="20"/>
          <w:u w:val="single"/>
        </w:rPr>
        <w:t>Gli assicurati devono essere considerati terzi tra loro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3446"/>
        <w:gridCol w:w="3303"/>
      </w:tblGrid>
      <w:tr w:rsidR="00812E0D" w:rsidRPr="0032569F" w14:paraId="2662FEA9" w14:textId="77777777" w:rsidTr="007D442A">
        <w:trPr>
          <w:trHeight w:val="568"/>
        </w:trPr>
        <w:tc>
          <w:tcPr>
            <w:tcW w:w="1690" w:type="pct"/>
            <w:vMerge w:val="restart"/>
            <w:shd w:val="clear" w:color="auto" w:fill="auto"/>
            <w:vAlign w:val="center"/>
          </w:tcPr>
          <w:p w14:paraId="47721F22" w14:textId="77777777" w:rsidR="00812E0D" w:rsidRPr="0032569F" w:rsidRDefault="00812E0D" w:rsidP="00CD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Responsabilità Civile Terzi </w:t>
            </w:r>
            <w:r w:rsidRPr="0032569F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Limiti di Risarcimento per Anno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2EEA267" w14:textId="31673A95" w:rsidR="00812E0D" w:rsidRPr="0032569F" w:rsidRDefault="00812E0D" w:rsidP="00CD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Illimitato per Anno</w:t>
            </w:r>
            <w:r w:rsidR="00CD597F"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+</w:t>
            </w:r>
            <w:r w:rsidR="00CD597F"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p. 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99EA66B" w14:textId="7AD76CCD" w:rsidR="00812E0D" w:rsidRPr="0032569F" w:rsidRDefault="00812E0D" w:rsidP="00CD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Limitato per </w:t>
            </w:r>
            <w:proofErr w:type="gramStart"/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Anno</w:t>
            </w:r>
            <w:r w:rsid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="00114281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-</w:t>
            </w:r>
            <w:proofErr w:type="gramEnd"/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p</w:t>
            </w:r>
            <w:r w:rsidR="00CD597F"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.</w:t>
            </w: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6</w:t>
            </w:r>
          </w:p>
        </w:tc>
      </w:tr>
      <w:tr w:rsidR="00812E0D" w:rsidRPr="0032569F" w14:paraId="15F652CC" w14:textId="77777777" w:rsidTr="00526514">
        <w:trPr>
          <w:trHeight w:val="454"/>
        </w:trPr>
        <w:tc>
          <w:tcPr>
            <w:tcW w:w="1690" w:type="pct"/>
            <w:vMerge/>
            <w:shd w:val="clear" w:color="auto" w:fill="auto"/>
            <w:vAlign w:val="center"/>
          </w:tcPr>
          <w:p w14:paraId="3ED05E2E" w14:textId="77777777" w:rsidR="00812E0D" w:rsidRPr="0032569F" w:rsidRDefault="00812E0D" w:rsidP="00CD597F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14:paraId="5AB9DACF" w14:textId="77777777" w:rsidR="00812E0D" w:rsidRPr="0032569F" w:rsidRDefault="00812E0D" w:rsidP="00CD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270C17B5" w14:textId="77777777" w:rsidR="00812E0D" w:rsidRPr="0032569F" w:rsidRDefault="00812E0D" w:rsidP="00CD597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</w:tbl>
    <w:p w14:paraId="25D31FFF" w14:textId="77777777" w:rsidR="00812E0D" w:rsidRPr="007D442A" w:rsidRDefault="00812E0D" w:rsidP="007D442A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410"/>
        <w:gridCol w:w="2410"/>
        <w:gridCol w:w="1976"/>
      </w:tblGrid>
      <w:tr w:rsidR="00812E0D" w:rsidRPr="007D442A" w14:paraId="398CB77C" w14:textId="77777777" w:rsidTr="007D442A">
        <w:trPr>
          <w:trHeight w:val="159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2F7F42D8" w14:textId="4DAC78BF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theme="minorHAnsi"/>
                <w:b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RCT - massimale per sinistro unico ovvero senza sottolimiti per danni a persone animali o cose</w:t>
            </w:r>
          </w:p>
        </w:tc>
        <w:tc>
          <w:tcPr>
            <w:tcW w:w="1182" w:type="pct"/>
            <w:shd w:val="clear" w:color="auto" w:fill="auto"/>
          </w:tcPr>
          <w:p w14:paraId="40341DB4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Maggiore di 7 milioni di Euro</w:t>
            </w:r>
          </w:p>
          <w:p w14:paraId="2A6455F0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 6</w:t>
            </w:r>
          </w:p>
        </w:tc>
        <w:tc>
          <w:tcPr>
            <w:tcW w:w="1182" w:type="pct"/>
            <w:shd w:val="clear" w:color="auto" w:fill="auto"/>
          </w:tcPr>
          <w:p w14:paraId="66419FF7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Compreso tra 3 e 7 milioni di euro</w:t>
            </w:r>
          </w:p>
          <w:p w14:paraId="7EA2C761" w14:textId="12FB3146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</w:t>
            </w:r>
            <w:r w:rsidR="00FF612E"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14:paraId="45C7CFB8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color w:val="000000"/>
                <w:sz w:val="20"/>
                <w:szCs w:val="20"/>
              </w:rPr>
              <w:t>Minore di 3 milioni di euro</w:t>
            </w:r>
          </w:p>
          <w:p w14:paraId="1D78ACDF" w14:textId="174BEC61" w:rsidR="00812E0D" w:rsidRPr="002E04F0" w:rsidRDefault="002E04F0" w:rsidP="002E04F0">
            <w:pPr>
              <w:autoSpaceDE w:val="0"/>
              <w:autoSpaceDN w:val="0"/>
              <w:adjustRightInd w:val="0"/>
              <w:ind w:left="-11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="00812E0D" w:rsidRP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p.</w:t>
            </w:r>
            <w:r w:rsidR="00FF612E" w:rsidRP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="00812E0D" w:rsidRPr="002E04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12E0D" w:rsidRPr="007D442A" w14:paraId="1687EBAC" w14:textId="77777777" w:rsidTr="00526514">
        <w:trPr>
          <w:trHeight w:val="454"/>
        </w:trPr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ED08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35B5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2682" w14:textId="77777777" w:rsidR="00812E0D" w:rsidRPr="007D442A" w:rsidRDefault="00812E0D" w:rsidP="00FF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4D8C" w14:textId="77777777" w:rsidR="00812E0D" w:rsidRPr="007D442A" w:rsidRDefault="00812E0D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</w:tbl>
    <w:p w14:paraId="7768EA0A" w14:textId="77777777" w:rsidR="00812E0D" w:rsidRPr="007D442A" w:rsidRDefault="00812E0D" w:rsidP="007D442A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36"/>
        <w:gridCol w:w="3356"/>
        <w:gridCol w:w="4102"/>
      </w:tblGrid>
      <w:tr w:rsidR="00812E0D" w:rsidRPr="007D442A" w14:paraId="7FA7AE82" w14:textId="77777777" w:rsidTr="007D442A">
        <w:trPr>
          <w:trHeight w:val="614"/>
        </w:trPr>
        <w:tc>
          <w:tcPr>
            <w:tcW w:w="1342" w:type="pct"/>
            <w:vMerge w:val="restart"/>
            <w:vAlign w:val="center"/>
          </w:tcPr>
          <w:p w14:paraId="39C50D72" w14:textId="67BCC2D2" w:rsidR="00812E0D" w:rsidRPr="007D442A" w:rsidRDefault="0032569F" w:rsidP="00300A37">
            <w:pPr>
              <w:ind w:right="-1"/>
              <w:rPr>
                <w:rFonts w:ascii="Book Antiqua" w:hAnsi="Book Antiqua" w:cstheme="minorHAnsi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sz w:val="20"/>
                <w:szCs w:val="20"/>
              </w:rPr>
              <w:t>Danni da incendio</w:t>
            </w:r>
          </w:p>
        </w:tc>
        <w:tc>
          <w:tcPr>
            <w:tcW w:w="1646" w:type="pct"/>
          </w:tcPr>
          <w:p w14:paraId="57A1AFD2" w14:textId="77777777" w:rsidR="00812E0D" w:rsidRPr="007D442A" w:rsidRDefault="00812E0D" w:rsidP="00300A37">
            <w:pPr>
              <w:ind w:right="-1"/>
              <w:rPr>
                <w:rFonts w:ascii="Book Antiqua" w:hAnsi="Book Antiqua" w:cstheme="minorHAnsi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sz w:val="20"/>
                <w:szCs w:val="20"/>
              </w:rPr>
              <w:t>Maggiore di due milioni di euro</w:t>
            </w:r>
          </w:p>
          <w:p w14:paraId="70E2EA38" w14:textId="1BA41ED8" w:rsidR="00812E0D" w:rsidRPr="007D442A" w:rsidRDefault="00812E0D" w:rsidP="00300A37">
            <w:pPr>
              <w:ind w:right="-1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sz w:val="20"/>
                <w:szCs w:val="20"/>
              </w:rPr>
              <w:t>+ p. 5</w:t>
            </w:r>
          </w:p>
        </w:tc>
        <w:tc>
          <w:tcPr>
            <w:tcW w:w="2012" w:type="pct"/>
          </w:tcPr>
          <w:p w14:paraId="4C406BDE" w14:textId="77777777" w:rsidR="00812E0D" w:rsidRPr="007D442A" w:rsidRDefault="00812E0D" w:rsidP="00300A37">
            <w:pPr>
              <w:ind w:right="-1"/>
              <w:rPr>
                <w:rFonts w:ascii="Book Antiqua" w:hAnsi="Book Antiqua" w:cstheme="minorHAnsi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sz w:val="20"/>
                <w:szCs w:val="20"/>
              </w:rPr>
              <w:t>Minore o uguale a due milioni di euro</w:t>
            </w:r>
          </w:p>
          <w:p w14:paraId="141B8AC7" w14:textId="77777777" w:rsidR="00812E0D" w:rsidRPr="007D442A" w:rsidRDefault="00812E0D" w:rsidP="00300A37">
            <w:pPr>
              <w:ind w:right="-1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7D442A">
              <w:rPr>
                <w:rFonts w:ascii="Book Antiqua" w:hAnsi="Book Antiqua" w:cstheme="minorHAnsi"/>
                <w:sz w:val="20"/>
                <w:szCs w:val="20"/>
              </w:rPr>
              <w:t>p. 0</w:t>
            </w:r>
          </w:p>
        </w:tc>
      </w:tr>
      <w:tr w:rsidR="00812E0D" w:rsidRPr="007D442A" w14:paraId="2BA0780A" w14:textId="77777777" w:rsidTr="00526514">
        <w:trPr>
          <w:trHeight w:val="454"/>
        </w:trPr>
        <w:tc>
          <w:tcPr>
            <w:tcW w:w="1342" w:type="pct"/>
            <w:vMerge/>
          </w:tcPr>
          <w:p w14:paraId="5EDEB699" w14:textId="77777777" w:rsidR="00812E0D" w:rsidRPr="007D442A" w:rsidRDefault="00812E0D" w:rsidP="00300A37">
            <w:pPr>
              <w:ind w:right="-1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210FF1B6" w14:textId="77777777" w:rsidR="00812E0D" w:rsidRPr="007D442A" w:rsidRDefault="00812E0D" w:rsidP="008D1FD3">
            <w:pPr>
              <w:ind w:right="-1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012" w:type="pct"/>
            <w:vAlign w:val="center"/>
          </w:tcPr>
          <w:p w14:paraId="746040BD" w14:textId="77777777" w:rsidR="00812E0D" w:rsidRPr="007D442A" w:rsidRDefault="00812E0D" w:rsidP="008D1FD3">
            <w:pPr>
              <w:ind w:right="-1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50C2D068" w14:textId="77777777" w:rsidR="00812E0D" w:rsidRPr="007D442A" w:rsidRDefault="00812E0D" w:rsidP="007D442A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2"/>
        <w:gridCol w:w="4102"/>
      </w:tblGrid>
      <w:tr w:rsidR="00812E0D" w:rsidRPr="0032569F" w14:paraId="27B915FF" w14:textId="77777777" w:rsidTr="003D4D4A">
        <w:trPr>
          <w:trHeight w:val="668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423B" w14:textId="2184EDC3" w:rsidR="00812E0D" w:rsidRPr="0032569F" w:rsidRDefault="0032569F" w:rsidP="00661F8E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sz w:val="20"/>
                <w:szCs w:val="20"/>
              </w:rPr>
              <w:t>Danni da interruzione o sospensione attività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7E77" w14:textId="77777777" w:rsidR="00812E0D" w:rsidRPr="0032569F" w:rsidRDefault="00812E0D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Maggiore di 1 milione di euro</w:t>
            </w:r>
          </w:p>
          <w:p w14:paraId="52175A38" w14:textId="44688725" w:rsidR="00812E0D" w:rsidRPr="0032569F" w:rsidRDefault="00812E0D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 4,00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EAC9" w14:textId="77777777" w:rsidR="00812E0D" w:rsidRPr="0032569F" w:rsidRDefault="00812E0D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Minore o uguale di 1 milione di euro</w:t>
            </w:r>
          </w:p>
          <w:p w14:paraId="1B730CA7" w14:textId="79157646" w:rsidR="00812E0D" w:rsidRPr="0032569F" w:rsidRDefault="00812E0D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sz w:val="20"/>
                <w:szCs w:val="20"/>
              </w:rPr>
              <w:t>p. 0</w:t>
            </w:r>
          </w:p>
        </w:tc>
      </w:tr>
      <w:tr w:rsidR="003D4D4A" w:rsidRPr="0032569F" w14:paraId="3464BDFC" w14:textId="77777777" w:rsidTr="00526514">
        <w:trPr>
          <w:trHeight w:val="454"/>
        </w:trPr>
        <w:tc>
          <w:tcPr>
            <w:tcW w:w="1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B60" w14:textId="77777777" w:rsidR="003D4D4A" w:rsidRPr="0032569F" w:rsidRDefault="003D4D4A" w:rsidP="003D4D4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AE2B" w14:textId="77777777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3BD" w14:textId="77777777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  <w:tr w:rsidR="003D4D4A" w:rsidRPr="0032569F" w14:paraId="4EBF8D23" w14:textId="77777777" w:rsidTr="00B77F91">
        <w:trPr>
          <w:trHeight w:val="410"/>
        </w:trPr>
        <w:tc>
          <w:tcPr>
            <w:tcW w:w="1388" w:type="pct"/>
            <w:vMerge w:val="restart"/>
            <w:shd w:val="clear" w:color="auto" w:fill="auto"/>
            <w:vAlign w:val="center"/>
          </w:tcPr>
          <w:p w14:paraId="17D93DFF" w14:textId="11B70011" w:rsidR="003D4D4A" w:rsidRPr="0032569F" w:rsidRDefault="003D4D4A" w:rsidP="003D4D4A">
            <w:pPr>
              <w:pStyle w:val="Default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sz w:val="20"/>
                <w:szCs w:val="20"/>
              </w:rPr>
              <w:t>Responsabilità civile scambi culturali</w:t>
            </w:r>
          </w:p>
        </w:tc>
        <w:tc>
          <w:tcPr>
            <w:tcW w:w="1600" w:type="pct"/>
            <w:shd w:val="clear" w:color="auto" w:fill="auto"/>
          </w:tcPr>
          <w:p w14:paraId="042C2420" w14:textId="716E37FA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sz w:val="20"/>
                <w:szCs w:val="20"/>
              </w:rPr>
              <w:t>Illimitato per anno</w:t>
            </w:r>
          </w:p>
          <w:p w14:paraId="2C7293DA" w14:textId="7E0E8C98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 6,00</w:t>
            </w:r>
          </w:p>
        </w:tc>
        <w:tc>
          <w:tcPr>
            <w:tcW w:w="2012" w:type="pct"/>
            <w:shd w:val="clear" w:color="auto" w:fill="auto"/>
          </w:tcPr>
          <w:p w14:paraId="429EDCD3" w14:textId="77777777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sz w:val="20"/>
                <w:szCs w:val="20"/>
              </w:rPr>
              <w:t>Limitato per anno</w:t>
            </w:r>
          </w:p>
          <w:p w14:paraId="638A6131" w14:textId="2C66788B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569F">
              <w:rPr>
                <w:rFonts w:ascii="Book Antiqua" w:hAnsi="Book Antiqua" w:cstheme="minorHAnsi"/>
                <w:color w:val="000000"/>
                <w:sz w:val="20"/>
                <w:szCs w:val="20"/>
              </w:rPr>
              <w:t>p. 0</w:t>
            </w:r>
          </w:p>
        </w:tc>
      </w:tr>
      <w:tr w:rsidR="003D4D4A" w:rsidRPr="0032569F" w14:paraId="005805C6" w14:textId="77777777" w:rsidTr="00526514">
        <w:trPr>
          <w:trHeight w:val="454"/>
        </w:trPr>
        <w:tc>
          <w:tcPr>
            <w:tcW w:w="1388" w:type="pct"/>
            <w:vMerge/>
            <w:shd w:val="clear" w:color="auto" w:fill="auto"/>
          </w:tcPr>
          <w:p w14:paraId="2596469E" w14:textId="77777777" w:rsidR="003D4D4A" w:rsidRPr="0032569F" w:rsidRDefault="003D4D4A" w:rsidP="003D4D4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111FD924" w14:textId="77777777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012" w:type="pct"/>
            <w:shd w:val="clear" w:color="auto" w:fill="auto"/>
            <w:vAlign w:val="center"/>
          </w:tcPr>
          <w:p w14:paraId="0DDA0755" w14:textId="77777777" w:rsidR="003D4D4A" w:rsidRPr="0032569F" w:rsidRDefault="003D4D4A" w:rsidP="003D4D4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4BE231C1" w14:textId="77777777" w:rsidR="00812E0D" w:rsidRPr="0032569F" w:rsidRDefault="00812E0D" w:rsidP="0032569F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412"/>
        <w:gridCol w:w="2553"/>
        <w:gridCol w:w="2400"/>
      </w:tblGrid>
      <w:tr w:rsidR="00812E0D" w:rsidRPr="00B77F91" w14:paraId="72633BD9" w14:textId="77777777" w:rsidTr="00B77F91">
        <w:trPr>
          <w:trHeight w:val="319"/>
        </w:trPr>
        <w:tc>
          <w:tcPr>
            <w:tcW w:w="1388" w:type="pct"/>
            <w:vMerge w:val="restart"/>
            <w:shd w:val="clear" w:color="auto" w:fill="auto"/>
            <w:vAlign w:val="center"/>
          </w:tcPr>
          <w:p w14:paraId="3F9B9521" w14:textId="0F83152D" w:rsidR="00812E0D" w:rsidRPr="00B77F91" w:rsidRDefault="00B77F91" w:rsidP="0066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lastRenderedPageBreak/>
              <w:t xml:space="preserve">RCO responsabilità civile verso dipendenti </w:t>
            </w:r>
            <w:r w:rsidRPr="00B77F91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massimale per sinistro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FB9FFEC" w14:textId="77777777" w:rsid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Maggiore di 7 milioni</w:t>
            </w:r>
          </w:p>
          <w:p w14:paraId="4EB4D6F3" w14:textId="79691791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di euro</w:t>
            </w:r>
          </w:p>
          <w:p w14:paraId="0AA6F874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  3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2963B41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Compreso tra 3 e 7 milioni di euro</w:t>
            </w:r>
          </w:p>
          <w:p w14:paraId="186C0089" w14:textId="2F6DBD76" w:rsidR="00812E0D" w:rsidRPr="00B77F91" w:rsidRDefault="00661F8E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p. </w:t>
            </w:r>
            <w:r w:rsidR="00812E0D"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25D4C09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>Minore di tre milioni di euro</w:t>
            </w:r>
          </w:p>
          <w:p w14:paraId="503A9497" w14:textId="0A01998C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p. </w:t>
            </w:r>
            <w:r w:rsidR="00114281">
              <w:rPr>
                <w:rFonts w:ascii="Book Antiqua" w:hAnsi="Book Antiqua" w:cstheme="minorHAnsi"/>
                <w:color w:val="000000"/>
                <w:sz w:val="20"/>
                <w:szCs w:val="20"/>
              </w:rPr>
              <w:t>–</w:t>
            </w:r>
            <w:r w:rsidRPr="00B77F91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12E0D" w:rsidRPr="00B77F91" w14:paraId="2B445FD6" w14:textId="77777777" w:rsidTr="00526514">
        <w:trPr>
          <w:trHeight w:val="454"/>
        </w:trPr>
        <w:tc>
          <w:tcPr>
            <w:tcW w:w="1388" w:type="pct"/>
            <w:vMerge/>
            <w:shd w:val="clear" w:color="auto" w:fill="auto"/>
            <w:vAlign w:val="center"/>
          </w:tcPr>
          <w:p w14:paraId="63FBE040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0D6F128" w14:textId="77777777" w:rsidR="00812E0D" w:rsidRPr="00B77F91" w:rsidRDefault="00812E0D" w:rsidP="008D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0EE79AD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14:paraId="37BEBC23" w14:textId="77777777" w:rsidR="00812E0D" w:rsidRPr="00B77F91" w:rsidRDefault="00812E0D" w:rsidP="0066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</w:tbl>
    <w:p w14:paraId="75624740" w14:textId="77777777" w:rsidR="00812E0D" w:rsidRPr="00D541B5" w:rsidRDefault="00812E0D" w:rsidP="00661F8E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p w14:paraId="07F79E68" w14:textId="77777777" w:rsidR="00D541B5" w:rsidRPr="00D541B5" w:rsidRDefault="00D541B5" w:rsidP="00661F8E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p w14:paraId="565465C0" w14:textId="00FC3B19" w:rsidR="00812E0D" w:rsidRPr="00B77F91" w:rsidRDefault="00812E0D" w:rsidP="00B77F91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  <w:r w:rsidRPr="00B77F91">
        <w:rPr>
          <w:rFonts w:ascii="Book Antiqua" w:hAnsi="Book Antiqua" w:cstheme="minorHAnsi"/>
          <w:b/>
          <w:sz w:val="20"/>
          <w:szCs w:val="20"/>
        </w:rPr>
        <w:t>B – Valutazione infortuni – Massimo punteggio 40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946"/>
      </w:tblGrid>
      <w:tr w:rsidR="00B6169C" w:rsidRPr="00B77F91" w14:paraId="331A9DD6" w14:textId="77777777" w:rsidTr="00B6169C">
        <w:tc>
          <w:tcPr>
            <w:tcW w:w="1696" w:type="dxa"/>
          </w:tcPr>
          <w:p w14:paraId="1F882C22" w14:textId="6EC54D1C" w:rsidR="00B6169C" w:rsidRPr="00B77F91" w:rsidRDefault="00B6169C" w:rsidP="00B77F91">
            <w:pPr>
              <w:jc w:val="center"/>
              <w:rPr>
                <w:rFonts w:ascii="Book Antiqua" w:hAnsi="Book Antiqua" w:cstheme="minorHAnsi"/>
                <w:b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/>
                <w:b/>
                <w:bCs/>
                <w:sz w:val="20"/>
                <w:szCs w:val="20"/>
              </w:rPr>
              <w:t>Garanzie</w:t>
            </w:r>
          </w:p>
        </w:tc>
        <w:tc>
          <w:tcPr>
            <w:tcW w:w="2552" w:type="dxa"/>
          </w:tcPr>
          <w:p w14:paraId="4611D89C" w14:textId="222C242F" w:rsidR="00B6169C" w:rsidRPr="00B77F91" w:rsidRDefault="00B6169C" w:rsidP="00B77F91">
            <w:pPr>
              <w:jc w:val="center"/>
              <w:rPr>
                <w:rFonts w:ascii="Book Antiqua" w:hAnsi="Book Antiqua" w:cstheme="minorHAnsi"/>
                <w:b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/>
                <w:b/>
                <w:bCs/>
                <w:sz w:val="20"/>
                <w:szCs w:val="20"/>
              </w:rPr>
              <w:t>Somma Assicurata</w:t>
            </w:r>
          </w:p>
        </w:tc>
        <w:tc>
          <w:tcPr>
            <w:tcW w:w="5946" w:type="dxa"/>
          </w:tcPr>
          <w:p w14:paraId="35AFC4B8" w14:textId="1274E00A" w:rsidR="00B6169C" w:rsidRPr="00B77F91" w:rsidRDefault="00B6169C" w:rsidP="00B77F91">
            <w:pPr>
              <w:jc w:val="center"/>
              <w:rPr>
                <w:rFonts w:ascii="Book Antiqua" w:hAnsi="Book Antiqua" w:cstheme="minorHAnsi"/>
                <w:b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/>
                <w:b/>
                <w:bCs/>
                <w:sz w:val="20"/>
                <w:szCs w:val="20"/>
              </w:rPr>
              <w:t>Assegnazione punteggio</w:t>
            </w:r>
          </w:p>
        </w:tc>
      </w:tr>
      <w:tr w:rsidR="00B6169C" w:rsidRPr="00B77F91" w14:paraId="6937EE8B" w14:textId="77777777" w:rsidTr="00B77F91">
        <w:tc>
          <w:tcPr>
            <w:tcW w:w="1696" w:type="dxa"/>
            <w:vAlign w:val="center"/>
          </w:tcPr>
          <w:p w14:paraId="1F25F02A" w14:textId="36CBF4AF" w:rsidR="00B6169C" w:rsidRPr="00B77F91" w:rsidRDefault="00B6169C" w:rsidP="00B77F91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bCs/>
                <w:iCs/>
                <w:sz w:val="20"/>
                <w:szCs w:val="20"/>
              </w:rPr>
              <w:t>Morte</w:t>
            </w:r>
          </w:p>
        </w:tc>
        <w:tc>
          <w:tcPr>
            <w:tcW w:w="2552" w:type="dxa"/>
            <w:vAlign w:val="center"/>
          </w:tcPr>
          <w:p w14:paraId="0D7B316F" w14:textId="77777777" w:rsidR="00B6169C" w:rsidRPr="00B77F91" w:rsidRDefault="00B6169C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946" w:type="dxa"/>
            <w:vAlign w:val="center"/>
          </w:tcPr>
          <w:p w14:paraId="304E785E" w14:textId="77777777" w:rsidR="00B6169C" w:rsidRPr="00B77F91" w:rsidRDefault="00B6169C" w:rsidP="00B77F91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 xml:space="preserve">Punti 3 all’offerta con importo più alto </w:t>
            </w:r>
          </w:p>
          <w:p w14:paraId="4D6C7F25" w14:textId="77777777" w:rsidR="00B6169C" w:rsidRPr="00B77F91" w:rsidRDefault="00B6169C" w:rsidP="00B77F91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 xml:space="preserve">Alle altre offerte sarà attribuito un punteggio ridotto in proporzione rispetto a quello più alto, secondo la formula </w:t>
            </w:r>
          </w:p>
          <w:p w14:paraId="4A242F50" w14:textId="565695D7" w:rsidR="00B6169C" w:rsidRPr="00B77F91" w:rsidRDefault="00B6169C" w:rsidP="00B77F91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>3 x somma assicurata offerta / la somma assicurata più alta tra quelle offerte</w:t>
            </w:r>
          </w:p>
        </w:tc>
      </w:tr>
      <w:tr w:rsidR="00B6169C" w:rsidRPr="00B77F91" w14:paraId="612CD68B" w14:textId="77777777" w:rsidTr="00B77F91">
        <w:tc>
          <w:tcPr>
            <w:tcW w:w="1696" w:type="dxa"/>
            <w:vAlign w:val="center"/>
          </w:tcPr>
          <w:p w14:paraId="0A86CF45" w14:textId="075605AB" w:rsidR="00B6169C" w:rsidRPr="00B77F91" w:rsidRDefault="00B6169C" w:rsidP="00B77F91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>Invalidità permanente</w:t>
            </w:r>
          </w:p>
        </w:tc>
        <w:tc>
          <w:tcPr>
            <w:tcW w:w="2552" w:type="dxa"/>
            <w:vAlign w:val="center"/>
          </w:tcPr>
          <w:p w14:paraId="70CA4DB9" w14:textId="77777777" w:rsidR="00B6169C" w:rsidRPr="00B77F91" w:rsidRDefault="00B6169C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946" w:type="dxa"/>
            <w:vAlign w:val="center"/>
          </w:tcPr>
          <w:p w14:paraId="6D35CA27" w14:textId="77777777" w:rsidR="00B6169C" w:rsidRPr="00B77F91" w:rsidRDefault="00B6169C" w:rsidP="00B77F91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>Punti 5 all’offerta con importo più alto</w:t>
            </w:r>
          </w:p>
          <w:p w14:paraId="43993EA4" w14:textId="77777777" w:rsidR="00B6169C" w:rsidRPr="00B77F91" w:rsidRDefault="00B6169C" w:rsidP="00B77F91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 xml:space="preserve">Alle altre offerte sarà attribuito un punteggio ridotto in proporzione rispetto a quello più alto, secondo la formula </w:t>
            </w:r>
          </w:p>
          <w:p w14:paraId="1C14B33C" w14:textId="6904F8CF" w:rsidR="00B6169C" w:rsidRPr="00B77F91" w:rsidRDefault="00B6169C" w:rsidP="00B77F91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B77F91">
              <w:rPr>
                <w:rFonts w:ascii="Book Antiqua" w:hAnsi="Book Antiqua" w:cstheme="minorHAnsi"/>
                <w:sz w:val="20"/>
                <w:szCs w:val="20"/>
              </w:rPr>
              <w:t>5 x somma assicurata offerta / la somma assicurata più alta tra quelle offerte</w:t>
            </w:r>
          </w:p>
        </w:tc>
      </w:tr>
    </w:tbl>
    <w:p w14:paraId="6773D6D7" w14:textId="476ABB42" w:rsidR="00B6169C" w:rsidRPr="00D541B5" w:rsidRDefault="00B6169C" w:rsidP="00B77F91">
      <w:pPr>
        <w:spacing w:after="0" w:line="240" w:lineRule="auto"/>
        <w:rPr>
          <w:rFonts w:ascii="Book Antiqua" w:hAnsi="Book Antiqua" w:cstheme="minorHAnsi"/>
          <w:bCs/>
          <w:i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834"/>
        <w:gridCol w:w="2406"/>
        <w:gridCol w:w="2406"/>
      </w:tblGrid>
      <w:tr w:rsidR="009A2572" w:rsidRPr="002A3647" w14:paraId="1050E0BD" w14:textId="77777777" w:rsidTr="009A2572">
        <w:trPr>
          <w:jc w:val="center"/>
        </w:trPr>
        <w:tc>
          <w:tcPr>
            <w:tcW w:w="2548" w:type="dxa"/>
            <w:vMerge w:val="restart"/>
          </w:tcPr>
          <w:p w14:paraId="4B2B7BF4" w14:textId="270FED15" w:rsidR="009A2572" w:rsidRPr="002A3647" w:rsidRDefault="009A2572" w:rsidP="002A3647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Tabella per il calcolo dell’invalidità Permanente (indicare INAIL o altra tabella)</w:t>
            </w:r>
          </w:p>
        </w:tc>
        <w:tc>
          <w:tcPr>
            <w:tcW w:w="2834" w:type="dxa"/>
          </w:tcPr>
          <w:p w14:paraId="0EE36FD8" w14:textId="77777777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Tabella INAIL</w:t>
            </w:r>
          </w:p>
          <w:p w14:paraId="5E3F0CD1" w14:textId="46466877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+ p. 1,00</w:t>
            </w:r>
          </w:p>
        </w:tc>
        <w:tc>
          <w:tcPr>
            <w:tcW w:w="4812" w:type="dxa"/>
            <w:gridSpan w:val="2"/>
          </w:tcPr>
          <w:p w14:paraId="480B799E" w14:textId="77777777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Altra Tabella</w:t>
            </w:r>
          </w:p>
          <w:p w14:paraId="087875EE" w14:textId="22C1F58D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p. 0</w:t>
            </w:r>
          </w:p>
        </w:tc>
      </w:tr>
      <w:tr w:rsidR="009A2572" w:rsidRPr="002A3647" w14:paraId="1CA8DEF3" w14:textId="77777777" w:rsidTr="00526514">
        <w:trPr>
          <w:trHeight w:val="454"/>
          <w:jc w:val="center"/>
        </w:trPr>
        <w:tc>
          <w:tcPr>
            <w:tcW w:w="2548" w:type="dxa"/>
            <w:vMerge/>
          </w:tcPr>
          <w:p w14:paraId="09CA6BC2" w14:textId="77777777" w:rsidR="009A2572" w:rsidRPr="002A3647" w:rsidRDefault="009A2572" w:rsidP="002A3647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3594B4B0" w14:textId="77777777" w:rsidR="009A2572" w:rsidRPr="002A3647" w:rsidRDefault="009A2572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7121117D" w14:textId="77777777" w:rsidR="009A2572" w:rsidRPr="002A3647" w:rsidRDefault="009A2572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</w:tr>
      <w:tr w:rsidR="009A2572" w:rsidRPr="002A3647" w14:paraId="79FE9228" w14:textId="77777777" w:rsidTr="00500436">
        <w:trPr>
          <w:jc w:val="center"/>
        </w:trPr>
        <w:tc>
          <w:tcPr>
            <w:tcW w:w="2548" w:type="dxa"/>
            <w:vMerge w:val="restart"/>
            <w:vAlign w:val="center"/>
          </w:tcPr>
          <w:p w14:paraId="157DD18B" w14:textId="46E279DC" w:rsidR="009A2572" w:rsidRPr="002A3647" w:rsidRDefault="009A2572" w:rsidP="002A3647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Raddoppio somme assicurate invalidità permanente di studenti orfani</w:t>
            </w:r>
          </w:p>
        </w:tc>
        <w:tc>
          <w:tcPr>
            <w:tcW w:w="2834" w:type="dxa"/>
            <w:vAlign w:val="center"/>
          </w:tcPr>
          <w:p w14:paraId="22F005D5" w14:textId="77777777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</w:p>
          <w:p w14:paraId="16DC7CFE" w14:textId="0C05A7D3" w:rsidR="009A2572" w:rsidRPr="003220E7" w:rsidRDefault="009A2572" w:rsidP="003220E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+ p. 1,00</w:t>
            </w:r>
          </w:p>
        </w:tc>
        <w:tc>
          <w:tcPr>
            <w:tcW w:w="4812" w:type="dxa"/>
            <w:gridSpan w:val="2"/>
            <w:vAlign w:val="center"/>
          </w:tcPr>
          <w:p w14:paraId="108AB222" w14:textId="77777777" w:rsidR="009A2572" w:rsidRPr="002A3647" w:rsidRDefault="009A2572" w:rsidP="002A364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</w:p>
          <w:p w14:paraId="457D7BAE" w14:textId="7CB1CEC2" w:rsidR="009A2572" w:rsidRPr="002A3647" w:rsidRDefault="002A3647" w:rsidP="002A3647">
            <w:pPr>
              <w:ind w:left="-144"/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9A2572" w:rsidRPr="002A3647">
              <w:rPr>
                <w:rFonts w:ascii="Book Antiqua" w:hAnsi="Book Antiqua" w:cstheme="minorHAnsi"/>
                <w:sz w:val="20"/>
                <w:szCs w:val="20"/>
              </w:rPr>
              <w:t>p. 1,00</w:t>
            </w:r>
          </w:p>
        </w:tc>
      </w:tr>
      <w:tr w:rsidR="009A2572" w:rsidRPr="002A3647" w14:paraId="66F8C7B1" w14:textId="77777777" w:rsidTr="00526514">
        <w:trPr>
          <w:trHeight w:val="454"/>
          <w:jc w:val="center"/>
        </w:trPr>
        <w:tc>
          <w:tcPr>
            <w:tcW w:w="2548" w:type="dxa"/>
            <w:vMerge/>
          </w:tcPr>
          <w:p w14:paraId="133634FB" w14:textId="77777777" w:rsidR="009A2572" w:rsidRPr="002A3647" w:rsidRDefault="009A2572" w:rsidP="002A364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19B3F4D" w14:textId="77777777" w:rsidR="009A2572" w:rsidRPr="002A3647" w:rsidRDefault="009A2572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10B7670B" w14:textId="77777777" w:rsidR="009A2572" w:rsidRPr="002A3647" w:rsidRDefault="009A2572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</w:tr>
      <w:tr w:rsidR="002A3647" w:rsidRPr="002A3647" w14:paraId="71F321D1" w14:textId="77777777" w:rsidTr="002A3647">
        <w:trPr>
          <w:jc w:val="center"/>
        </w:trPr>
        <w:tc>
          <w:tcPr>
            <w:tcW w:w="2548" w:type="dxa"/>
            <w:vMerge w:val="restart"/>
            <w:vAlign w:val="center"/>
          </w:tcPr>
          <w:p w14:paraId="03419AD2" w14:textId="396328A7" w:rsidR="002A3647" w:rsidRPr="002A3647" w:rsidRDefault="002A3647" w:rsidP="002A364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Franchigie su invalidità permanente</w:t>
            </w:r>
          </w:p>
        </w:tc>
        <w:tc>
          <w:tcPr>
            <w:tcW w:w="2834" w:type="dxa"/>
            <w:vAlign w:val="center"/>
          </w:tcPr>
          <w:p w14:paraId="28217AEA" w14:textId="77777777" w:rsidR="002A3647" w:rsidRPr="002A3647" w:rsidRDefault="002A3647" w:rsidP="002A36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color w:val="000000"/>
                <w:sz w:val="20"/>
                <w:szCs w:val="20"/>
              </w:rPr>
              <w:t>Nessuna</w:t>
            </w:r>
          </w:p>
          <w:p w14:paraId="06DD1BAC" w14:textId="27753282" w:rsidR="002A3647" w:rsidRPr="002A3647" w:rsidRDefault="002A3647" w:rsidP="002A3647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color w:val="000000"/>
                <w:sz w:val="20"/>
                <w:szCs w:val="20"/>
              </w:rPr>
              <w:t>+ p. 0,50</w:t>
            </w:r>
          </w:p>
        </w:tc>
        <w:tc>
          <w:tcPr>
            <w:tcW w:w="2406" w:type="dxa"/>
            <w:vAlign w:val="center"/>
          </w:tcPr>
          <w:p w14:paraId="63C77AF4" w14:textId="26E17430" w:rsidR="002A3647" w:rsidRPr="002A3647" w:rsidRDefault="002A3647" w:rsidP="002A36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Fino al 3%</w:t>
            </w:r>
          </w:p>
          <w:p w14:paraId="395DF2DD" w14:textId="76C4DD4C" w:rsidR="002A3647" w:rsidRPr="002A3647" w:rsidRDefault="002A3647" w:rsidP="002A3647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p. 0</w:t>
            </w:r>
          </w:p>
        </w:tc>
        <w:tc>
          <w:tcPr>
            <w:tcW w:w="2406" w:type="dxa"/>
            <w:vAlign w:val="center"/>
          </w:tcPr>
          <w:p w14:paraId="6ADB079B" w14:textId="77777777" w:rsidR="002A3647" w:rsidRPr="002A3647" w:rsidRDefault="002A3647" w:rsidP="002A3647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Maggiore 3%</w:t>
            </w:r>
          </w:p>
          <w:p w14:paraId="6B7B3D7F" w14:textId="0BD9BB31" w:rsidR="002A3647" w:rsidRPr="002A3647" w:rsidRDefault="002A3647" w:rsidP="002A3647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2A3647">
              <w:rPr>
                <w:rFonts w:ascii="Book Antiqua" w:hAnsi="Book Antiqua" w:cstheme="minorHAnsi"/>
                <w:sz w:val="20"/>
                <w:szCs w:val="20"/>
              </w:rPr>
              <w:t>p. 0,50</w:t>
            </w:r>
          </w:p>
        </w:tc>
      </w:tr>
      <w:tr w:rsidR="002A3647" w:rsidRPr="002A3647" w14:paraId="78F493A6" w14:textId="77777777" w:rsidTr="002A3647">
        <w:trPr>
          <w:trHeight w:val="464"/>
          <w:jc w:val="center"/>
        </w:trPr>
        <w:tc>
          <w:tcPr>
            <w:tcW w:w="2548" w:type="dxa"/>
            <w:vMerge/>
          </w:tcPr>
          <w:p w14:paraId="693FD6F7" w14:textId="77777777" w:rsidR="002A3647" w:rsidRPr="002A3647" w:rsidRDefault="002A3647" w:rsidP="002A364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126C288" w14:textId="77777777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C8A92BC" w14:textId="77777777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701BE76" w14:textId="2D86EEF9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</w:tr>
      <w:tr w:rsidR="002A3647" w:rsidRPr="002A3647" w14:paraId="0669A773" w14:textId="77777777" w:rsidTr="00500436">
        <w:trPr>
          <w:trHeight w:val="464"/>
          <w:jc w:val="center"/>
        </w:trPr>
        <w:tc>
          <w:tcPr>
            <w:tcW w:w="2548" w:type="dxa"/>
            <w:vMerge w:val="restart"/>
            <w:vAlign w:val="center"/>
          </w:tcPr>
          <w:p w14:paraId="2CF41506" w14:textId="129A6F0A" w:rsidR="002A3647" w:rsidRPr="002A3647" w:rsidRDefault="002A3647" w:rsidP="00500436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Modalità di calcolo</w:t>
            </w:r>
            <w:r w:rsidR="00500436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2A3647">
              <w:rPr>
                <w:rFonts w:ascii="Book Antiqua" w:hAnsi="Book Antiqua" w:cstheme="minorHAnsi"/>
                <w:sz w:val="20"/>
                <w:szCs w:val="20"/>
              </w:rPr>
              <w:t>che riducono il valore attribuito ad ogni punto</w:t>
            </w:r>
            <w:r w:rsidR="00500436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2A3647">
              <w:rPr>
                <w:rFonts w:ascii="Book Antiqua" w:hAnsi="Book Antiqua" w:cstheme="minorHAnsi"/>
                <w:sz w:val="20"/>
                <w:szCs w:val="20"/>
              </w:rPr>
              <w:t>di invalidità</w:t>
            </w:r>
            <w:r w:rsidR="00500436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2A3647">
              <w:rPr>
                <w:rFonts w:ascii="Book Antiqua" w:hAnsi="Book Antiqua" w:cstheme="minorHAnsi"/>
                <w:sz w:val="20"/>
                <w:szCs w:val="20"/>
              </w:rPr>
              <w:t>permanente</w:t>
            </w:r>
          </w:p>
        </w:tc>
        <w:tc>
          <w:tcPr>
            <w:tcW w:w="2834" w:type="dxa"/>
            <w:vAlign w:val="center"/>
          </w:tcPr>
          <w:p w14:paraId="78F95D8A" w14:textId="77777777" w:rsidR="003220E7" w:rsidRDefault="002A3647" w:rsidP="002A36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R</w:t>
            </w:r>
            <w:r w:rsidR="003220E7">
              <w:rPr>
                <w:rFonts w:ascii="Book Antiqua" w:hAnsi="Book Antiqua" w:cstheme="minorHAnsi"/>
                <w:sz w:val="20"/>
                <w:szCs w:val="20"/>
              </w:rPr>
              <w:t>iduzione dei primi 5</w:t>
            </w:r>
          </w:p>
          <w:p w14:paraId="2AD754BB" w14:textId="10E37C40" w:rsidR="002A3647" w:rsidRPr="002A3647" w:rsidRDefault="003220E7" w:rsidP="003220E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2A3647" w:rsidRPr="002A3647">
              <w:rPr>
                <w:rFonts w:ascii="Book Antiqua" w:hAnsi="Book Antiqua" w:cstheme="minorHAnsi"/>
                <w:sz w:val="20"/>
                <w:szCs w:val="20"/>
              </w:rPr>
              <w:t>unti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2A3647" w:rsidRPr="002A3647">
              <w:rPr>
                <w:rFonts w:ascii="Book Antiqua" w:hAnsi="Book Antiqua" w:cstheme="minorHAnsi"/>
                <w:sz w:val="20"/>
                <w:szCs w:val="20"/>
              </w:rPr>
              <w:t>+ p. 2</w:t>
            </w:r>
          </w:p>
        </w:tc>
        <w:tc>
          <w:tcPr>
            <w:tcW w:w="2406" w:type="dxa"/>
            <w:vAlign w:val="center"/>
          </w:tcPr>
          <w:p w14:paraId="21DA63B3" w14:textId="7B8B2D8D" w:rsidR="002A3647" w:rsidRPr="002A3647" w:rsidRDefault="002A3647" w:rsidP="003220E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Riduzione dei primi 10 punti</w:t>
            </w:r>
            <w:r w:rsidR="003220E7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2A3647">
              <w:rPr>
                <w:rFonts w:ascii="Book Antiqua" w:hAnsi="Book Antiqua" w:cstheme="minorHAnsi"/>
                <w:sz w:val="20"/>
                <w:szCs w:val="20"/>
              </w:rPr>
              <w:t>+ p. 1</w:t>
            </w:r>
          </w:p>
        </w:tc>
        <w:tc>
          <w:tcPr>
            <w:tcW w:w="2406" w:type="dxa"/>
            <w:vAlign w:val="center"/>
          </w:tcPr>
          <w:p w14:paraId="5788C72C" w14:textId="77777777" w:rsidR="003220E7" w:rsidRDefault="002A3647" w:rsidP="002A36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Riduzione magg. dei primi 10</w:t>
            </w:r>
          </w:p>
          <w:p w14:paraId="522F94BB" w14:textId="59397335" w:rsidR="002A3647" w:rsidRPr="00843EF0" w:rsidRDefault="003220E7" w:rsidP="003220E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2A3647"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2A3647" w:rsidRPr="002A3647">
              <w:rPr>
                <w:rFonts w:ascii="Book Antiqua" w:hAnsi="Book Antiqua" w:cstheme="minorHAnsi"/>
                <w:sz w:val="20"/>
                <w:szCs w:val="20"/>
              </w:rPr>
              <w:t>unti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843EF0" w:rsidRPr="00843EF0">
              <w:rPr>
                <w:rFonts w:ascii="Book Antiqua" w:hAnsi="Book Antiqua" w:cstheme="minorHAnsi"/>
                <w:sz w:val="20"/>
                <w:szCs w:val="20"/>
              </w:rPr>
              <w:t>-</w:t>
            </w:r>
            <w:r w:rsidR="00843EF0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2A3647" w:rsidRPr="00843EF0">
              <w:rPr>
                <w:rFonts w:ascii="Book Antiqua" w:hAnsi="Book Antiqua" w:cstheme="minorHAnsi"/>
                <w:sz w:val="20"/>
                <w:szCs w:val="20"/>
              </w:rPr>
              <w:t>p.</w:t>
            </w:r>
            <w:r w:rsidR="00843EF0" w:rsidRPr="00843EF0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2A3647" w:rsidRPr="00843EF0">
              <w:rPr>
                <w:rFonts w:ascii="Book Antiqua" w:hAnsi="Book Antiqua" w:cstheme="minorHAnsi"/>
                <w:sz w:val="20"/>
                <w:szCs w:val="20"/>
              </w:rPr>
              <w:t>2</w:t>
            </w:r>
          </w:p>
        </w:tc>
      </w:tr>
      <w:tr w:rsidR="002A3647" w:rsidRPr="002A3647" w14:paraId="5A04FFA6" w14:textId="77777777" w:rsidTr="002A3647">
        <w:trPr>
          <w:trHeight w:val="464"/>
          <w:jc w:val="center"/>
        </w:trPr>
        <w:tc>
          <w:tcPr>
            <w:tcW w:w="2548" w:type="dxa"/>
            <w:vMerge/>
          </w:tcPr>
          <w:p w14:paraId="5394C9B9" w14:textId="11865FD0" w:rsidR="002A3647" w:rsidRPr="002A3647" w:rsidRDefault="002A3647" w:rsidP="002A364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0E0BAE27" w14:textId="77777777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124CFE1" w14:textId="77777777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C47D00B" w14:textId="77777777" w:rsidR="002A3647" w:rsidRPr="002A3647" w:rsidRDefault="002A3647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</w:tr>
    </w:tbl>
    <w:p w14:paraId="649EB43B" w14:textId="10E9919E" w:rsidR="00B77F91" w:rsidRPr="00D541B5" w:rsidRDefault="00B77F91" w:rsidP="00A44F78">
      <w:pPr>
        <w:spacing w:after="0" w:line="240" w:lineRule="auto"/>
        <w:rPr>
          <w:rFonts w:ascii="Book Antiqua" w:hAnsi="Book Antiqua" w:cstheme="minorHAnsi"/>
          <w:bCs/>
          <w:iCs/>
          <w:sz w:val="20"/>
          <w:szCs w:val="21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480"/>
        <w:gridCol w:w="2481"/>
      </w:tblGrid>
      <w:tr w:rsidR="00A44F78" w:rsidRPr="00A44F78" w14:paraId="2CE846F2" w14:textId="77777777" w:rsidTr="008712BA">
        <w:trPr>
          <w:trHeight w:val="460"/>
        </w:trPr>
        <w:tc>
          <w:tcPr>
            <w:tcW w:w="2547" w:type="dxa"/>
            <w:vMerge w:val="restart"/>
            <w:vAlign w:val="center"/>
          </w:tcPr>
          <w:p w14:paraId="122DA273" w14:textId="037A0ED1" w:rsidR="00A44F78" w:rsidRPr="00A44F78" w:rsidRDefault="00A44F78" w:rsidP="00A44F78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it-IT"/>
              </w:rPr>
              <w:t>Riconoscimento Invalidità Permanente del 100% se accertata al ……%</w:t>
            </w:r>
          </w:p>
        </w:tc>
        <w:tc>
          <w:tcPr>
            <w:tcW w:w="2693" w:type="dxa"/>
            <w:vAlign w:val="center"/>
          </w:tcPr>
          <w:p w14:paraId="4A9FC667" w14:textId="77777777" w:rsidR="00A44F78" w:rsidRPr="00843EF0" w:rsidRDefault="00A44F78" w:rsidP="00A44F7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50%</w:t>
            </w:r>
          </w:p>
          <w:p w14:paraId="7BBDDA69" w14:textId="0E8C605F" w:rsidR="00A44F78" w:rsidRPr="00A44F78" w:rsidRDefault="00A44F78" w:rsidP="00A44F78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+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p. 1</w:t>
            </w:r>
          </w:p>
        </w:tc>
        <w:tc>
          <w:tcPr>
            <w:tcW w:w="4961" w:type="dxa"/>
            <w:gridSpan w:val="2"/>
            <w:vMerge w:val="restart"/>
          </w:tcPr>
          <w:p w14:paraId="4173C641" w14:textId="77777777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Oltre il 50% il punteggio diminuirà in proporzione:</w:t>
            </w:r>
          </w:p>
          <w:p w14:paraId="11899138" w14:textId="3A59E86A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60%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= 0,80 punti</w:t>
            </w:r>
          </w:p>
          <w:p w14:paraId="6594D082" w14:textId="01547BE1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65%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=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0,70 punti</w:t>
            </w:r>
          </w:p>
          <w:p w14:paraId="190FE9CA" w14:textId="212115A5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70%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= 0,60 punti </w:t>
            </w:r>
          </w:p>
          <w:p w14:paraId="1288A6B4" w14:textId="0D48298C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75%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= 0,50 punti </w:t>
            </w:r>
          </w:p>
          <w:p w14:paraId="1F700356" w14:textId="246E8D3B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fino al 80%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= 0,40 punti</w:t>
            </w:r>
          </w:p>
          <w:p w14:paraId="3D70D6AC" w14:textId="5DAE4266" w:rsidR="00A44F78" w:rsidRPr="00A44F78" w:rsidRDefault="00A44F78" w:rsidP="00A44F78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Oltre 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80%</w:t>
            </w: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= 0</w:t>
            </w:r>
            <w:r w:rsidR="00E70B09">
              <w:rPr>
                <w:rFonts w:ascii="Book Antiqua" w:hAnsi="Book Antiqua" w:cstheme="minorHAnsi"/>
                <w:color w:val="000000"/>
                <w:sz w:val="20"/>
                <w:szCs w:val="20"/>
              </w:rPr>
              <w:t>,00 punti</w:t>
            </w:r>
          </w:p>
        </w:tc>
      </w:tr>
      <w:tr w:rsidR="00A44F78" w:rsidRPr="00A44F78" w14:paraId="6FD63A55" w14:textId="77777777" w:rsidTr="00A44F78">
        <w:tc>
          <w:tcPr>
            <w:tcW w:w="2547" w:type="dxa"/>
            <w:vMerge/>
          </w:tcPr>
          <w:p w14:paraId="65F6902C" w14:textId="77777777" w:rsidR="00A44F78" w:rsidRPr="00A44F78" w:rsidRDefault="00A44F78" w:rsidP="00A44F78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05D528" w14:textId="77777777" w:rsidR="00A44F78" w:rsidRPr="00A44F78" w:rsidRDefault="00A44F78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5DCF2BF5" w14:textId="77777777" w:rsidR="00A44F78" w:rsidRPr="00A44F78" w:rsidRDefault="00A44F78" w:rsidP="00A44F78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</w:tr>
      <w:tr w:rsidR="00A44F78" w:rsidRPr="00A44F78" w14:paraId="697CBA28" w14:textId="77777777" w:rsidTr="008712BA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D174D7F" w14:textId="77777777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Capitale aggiuntivo per invalidità permanente accertata al 75%</w:t>
            </w:r>
          </w:p>
          <w:p w14:paraId="3DF86481" w14:textId="2256642E" w:rsidR="00A44F78" w:rsidRPr="00A44F78" w:rsidRDefault="00A44F78" w:rsidP="00A44F78">
            <w:pPr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>(indicare massimale)</w:t>
            </w:r>
          </w:p>
        </w:tc>
        <w:tc>
          <w:tcPr>
            <w:tcW w:w="2693" w:type="dxa"/>
            <w:vAlign w:val="center"/>
          </w:tcPr>
          <w:p w14:paraId="7D346E2B" w14:textId="4C503A95" w:rsidR="00A44F78" w:rsidRPr="00A44F78" w:rsidRDefault="008D1FD3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theme="minorHAnsi"/>
                <w:bCs/>
                <w:iCs/>
                <w:sz w:val="20"/>
                <w:szCs w:val="20"/>
              </w:rPr>
              <w:t>Importo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600361EA" w14:textId="1E22FFFD" w:rsidR="00A44F78" w:rsidRPr="00843EF0" w:rsidRDefault="008D1FD3" w:rsidP="008D1FD3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/>
                <w:sz w:val="20"/>
                <w:szCs w:val="20"/>
              </w:rPr>
              <w:t>Punti 1 alla migliore offerta</w:t>
            </w:r>
          </w:p>
          <w:p w14:paraId="5F73687F" w14:textId="7CD04417" w:rsidR="00A44F78" w:rsidRPr="00A44F78" w:rsidRDefault="00A44F78" w:rsidP="008D1FD3">
            <w:pPr>
              <w:jc w:val="both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 xml:space="preserve">Alle altre offerte sarà attribuito un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1 x somma assicurata offerta / la somma assicurata più alta tra quelle offerte</w:t>
            </w:r>
          </w:p>
        </w:tc>
      </w:tr>
      <w:tr w:rsidR="00A44F78" w:rsidRPr="00A44F78" w14:paraId="534B541F" w14:textId="77777777" w:rsidTr="00A44F78">
        <w:tc>
          <w:tcPr>
            <w:tcW w:w="2547" w:type="dxa"/>
            <w:vMerge/>
          </w:tcPr>
          <w:p w14:paraId="3710B9DC" w14:textId="77777777" w:rsidR="00A44F78" w:rsidRPr="00843EF0" w:rsidRDefault="00A44F78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B70CD5" w14:textId="77777777" w:rsidR="00A44F78" w:rsidRPr="00A44F78" w:rsidRDefault="00A44F78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64740E09" w14:textId="77777777" w:rsidR="00A44F78" w:rsidRPr="00843EF0" w:rsidRDefault="00A44F78" w:rsidP="00A44F7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  <w:tr w:rsidR="008D1FD3" w:rsidRPr="00A44F78" w14:paraId="3B25E347" w14:textId="77777777" w:rsidTr="008712BA">
        <w:trPr>
          <w:trHeight w:val="454"/>
        </w:trPr>
        <w:tc>
          <w:tcPr>
            <w:tcW w:w="2547" w:type="dxa"/>
            <w:vMerge w:val="restart"/>
            <w:vAlign w:val="center"/>
          </w:tcPr>
          <w:p w14:paraId="1D478155" w14:textId="05E0BFCC" w:rsidR="008D1FD3" w:rsidRPr="00843EF0" w:rsidRDefault="008D1FD3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Rimborso spese mediche da infortunio comprese le spese per cure e protesi dentarie, oculistiche e dell’apparato uditivo (indicare il valore per singolo sinistro e singolo assicurato)</w:t>
            </w:r>
          </w:p>
        </w:tc>
        <w:tc>
          <w:tcPr>
            <w:tcW w:w="2693" w:type="dxa"/>
            <w:vAlign w:val="center"/>
          </w:tcPr>
          <w:p w14:paraId="5B396C39" w14:textId="7B6F4A68" w:rsidR="008D1FD3" w:rsidRPr="00A44F78" w:rsidRDefault="008D1FD3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theme="minorHAnsi"/>
                <w:bCs/>
                <w:iCs/>
                <w:sz w:val="20"/>
                <w:szCs w:val="20"/>
              </w:rPr>
              <w:t>Importo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1E9C7ABE" w14:textId="77777777" w:rsidR="008D1FD3" w:rsidRPr="00843EF0" w:rsidRDefault="008D1FD3" w:rsidP="008D1FD3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 xml:space="preserve">Punti 3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alla migliore offerta </w:t>
            </w:r>
          </w:p>
          <w:p w14:paraId="44F9B873" w14:textId="778664B9" w:rsidR="008D1FD3" w:rsidRPr="008D1FD3" w:rsidRDefault="008D1FD3" w:rsidP="008D1FD3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 xml:space="preserve">Alle altre offerte sarà attribuito un </w:t>
            </w:r>
            <w:r w:rsidRPr="00843EF0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3 x somma assicurata offerta / la somma assicurata più alta tra quelle offerte</w:t>
            </w:r>
          </w:p>
        </w:tc>
      </w:tr>
      <w:tr w:rsidR="008D1FD3" w:rsidRPr="00A44F78" w14:paraId="0EED35FB" w14:textId="77777777" w:rsidTr="008D1FD3">
        <w:tc>
          <w:tcPr>
            <w:tcW w:w="2547" w:type="dxa"/>
            <w:vMerge/>
            <w:vAlign w:val="center"/>
          </w:tcPr>
          <w:p w14:paraId="6CF1C5C4" w14:textId="77777777" w:rsidR="008D1FD3" w:rsidRPr="00843EF0" w:rsidRDefault="008D1FD3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3CE731" w14:textId="77777777" w:rsidR="008D1FD3" w:rsidRPr="00A44F78" w:rsidRDefault="008D1FD3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457E075C" w14:textId="77777777" w:rsidR="008D1FD3" w:rsidRPr="00843EF0" w:rsidRDefault="008D1FD3" w:rsidP="00A44F7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</w:p>
        </w:tc>
      </w:tr>
      <w:tr w:rsidR="008D1FD3" w:rsidRPr="00A44F78" w14:paraId="74E420D3" w14:textId="77777777" w:rsidTr="008D1FD3">
        <w:tc>
          <w:tcPr>
            <w:tcW w:w="2547" w:type="dxa"/>
            <w:vMerge w:val="restart"/>
            <w:vAlign w:val="center"/>
          </w:tcPr>
          <w:p w14:paraId="3465252E" w14:textId="312CFB1B" w:rsidR="008D1FD3" w:rsidRPr="00843EF0" w:rsidRDefault="008D1FD3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Operatività rimborso spese mediche da infortunio a primo rischio o integrative secondo rischio</w:t>
            </w:r>
          </w:p>
        </w:tc>
        <w:tc>
          <w:tcPr>
            <w:tcW w:w="2693" w:type="dxa"/>
            <w:vAlign w:val="center"/>
          </w:tcPr>
          <w:p w14:paraId="63BAC512" w14:textId="77777777" w:rsidR="008D1FD3" w:rsidRPr="00843EF0" w:rsidRDefault="008D1FD3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A primo rischio</w:t>
            </w:r>
          </w:p>
          <w:p w14:paraId="27502BF5" w14:textId="0F273549" w:rsidR="008D1FD3" w:rsidRPr="00A44F78" w:rsidRDefault="008D1FD3" w:rsidP="008D1FD3">
            <w:pPr>
              <w:jc w:val="center"/>
              <w:rPr>
                <w:rFonts w:ascii="Book Antiqua" w:hAnsi="Book Antiqua" w:cstheme="minorHAnsi"/>
                <w:bCs/>
                <w:iCs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+ p. 3</w:t>
            </w:r>
          </w:p>
        </w:tc>
        <w:tc>
          <w:tcPr>
            <w:tcW w:w="4961" w:type="dxa"/>
            <w:gridSpan w:val="2"/>
            <w:vAlign w:val="center"/>
          </w:tcPr>
          <w:p w14:paraId="5CC42810" w14:textId="77777777" w:rsidR="008D1FD3" w:rsidRPr="00843EF0" w:rsidRDefault="008D1FD3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Ad integrazione (per eventuale eccedenza di spese non rimborsa</w:t>
            </w:r>
            <w:r>
              <w:rPr>
                <w:rFonts w:ascii="Book Antiqua" w:hAnsi="Book Antiqua" w:cstheme="minorHAnsi"/>
                <w:sz w:val="20"/>
                <w:szCs w:val="20"/>
              </w:rPr>
              <w:t>t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e da altri enti e/o assicurazioni)</w:t>
            </w:r>
          </w:p>
          <w:p w14:paraId="49B30C1A" w14:textId="5A44673C" w:rsidR="008D1FD3" w:rsidRPr="008D1FD3" w:rsidRDefault="008D1FD3" w:rsidP="008D1FD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8D1FD3">
              <w:rPr>
                <w:rFonts w:ascii="Book Antiqua" w:hAnsi="Book Antiqua" w:cstheme="minorHAnsi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8D1FD3">
              <w:rPr>
                <w:rFonts w:ascii="Book Antiqua" w:hAnsi="Book Antiqua" w:cstheme="minorHAnsi"/>
                <w:sz w:val="20"/>
                <w:szCs w:val="20"/>
              </w:rPr>
              <w:t>p</w:t>
            </w:r>
            <w:r>
              <w:rPr>
                <w:rFonts w:ascii="Book Antiqua" w:hAnsi="Book Antiqua" w:cstheme="minorHAnsi"/>
                <w:sz w:val="20"/>
                <w:szCs w:val="20"/>
              </w:rPr>
              <w:t>.</w:t>
            </w:r>
            <w:r w:rsidRPr="008D1FD3">
              <w:rPr>
                <w:rFonts w:ascii="Book Antiqua" w:hAnsi="Book Antiqua" w:cstheme="minorHAnsi"/>
                <w:sz w:val="20"/>
                <w:szCs w:val="20"/>
              </w:rPr>
              <w:t xml:space="preserve"> 3</w:t>
            </w:r>
          </w:p>
        </w:tc>
      </w:tr>
      <w:tr w:rsidR="008D1FD3" w:rsidRPr="00A44F78" w14:paraId="33AC2A4D" w14:textId="77777777" w:rsidTr="008712BA">
        <w:trPr>
          <w:trHeight w:val="454"/>
        </w:trPr>
        <w:tc>
          <w:tcPr>
            <w:tcW w:w="2547" w:type="dxa"/>
            <w:vMerge/>
            <w:vAlign w:val="center"/>
          </w:tcPr>
          <w:p w14:paraId="4E53E94A" w14:textId="77777777" w:rsidR="008D1FD3" w:rsidRPr="00843EF0" w:rsidRDefault="008D1FD3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299859" w14:textId="77777777" w:rsidR="008D1FD3" w:rsidRPr="00843EF0" w:rsidRDefault="008D1FD3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AC6475A" w14:textId="77777777" w:rsidR="008D1FD3" w:rsidRPr="00843EF0" w:rsidRDefault="008D1FD3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86C54" w:rsidRPr="00A44F78" w14:paraId="5688B369" w14:textId="77777777" w:rsidTr="006A0D4E">
        <w:tc>
          <w:tcPr>
            <w:tcW w:w="2547" w:type="dxa"/>
            <w:vMerge w:val="restart"/>
            <w:vAlign w:val="center"/>
          </w:tcPr>
          <w:p w14:paraId="49B37A02" w14:textId="64BAC46C" w:rsidR="00F86C54" w:rsidRPr="00F86C54" w:rsidRDefault="00F86C54" w:rsidP="00F86C54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19"/>
                <w:szCs w:val="19"/>
              </w:rPr>
            </w:pPr>
            <w:r w:rsidRPr="00F86C54">
              <w:rPr>
                <w:rFonts w:ascii="Book Antiqua" w:hAnsi="Book Antiqua" w:cstheme="minorHAnsi"/>
                <w:sz w:val="19"/>
                <w:szCs w:val="19"/>
              </w:rPr>
              <w:lastRenderedPageBreak/>
              <w:t>Spese per cure e protesi dentarie – eventuali limiti di tempo per l’applicazione</w:t>
            </w:r>
          </w:p>
        </w:tc>
        <w:tc>
          <w:tcPr>
            <w:tcW w:w="2693" w:type="dxa"/>
            <w:vAlign w:val="center"/>
          </w:tcPr>
          <w:p w14:paraId="04A6FB78" w14:textId="77777777" w:rsidR="00F86C54" w:rsidRPr="00843EF0" w:rsidRDefault="00F86C54" w:rsidP="00F86C5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Senza limite</w:t>
            </w:r>
          </w:p>
          <w:p w14:paraId="055C7E44" w14:textId="6C0E5D5D" w:rsidR="00F86C54" w:rsidRPr="00843EF0" w:rsidRDefault="00F86C54" w:rsidP="00F86C5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36ABC573" w14:textId="77777777" w:rsidR="00F86C54" w:rsidRPr="00843EF0" w:rsidRDefault="00F86C54" w:rsidP="00F86C5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Entro 15 anni</w:t>
            </w:r>
          </w:p>
          <w:p w14:paraId="07ED0820" w14:textId="7E20BBD5" w:rsidR="00F86C54" w:rsidRPr="00843EF0" w:rsidRDefault="00F86C54" w:rsidP="00F86C5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0</w:t>
            </w:r>
          </w:p>
        </w:tc>
        <w:tc>
          <w:tcPr>
            <w:tcW w:w="2481" w:type="dxa"/>
            <w:vAlign w:val="center"/>
          </w:tcPr>
          <w:p w14:paraId="38A154A1" w14:textId="48D2CEBE" w:rsidR="00F86C54" w:rsidRPr="00843EF0" w:rsidRDefault="00F86C54" w:rsidP="00F86C5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Meno di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15 anni</w:t>
            </w:r>
          </w:p>
          <w:p w14:paraId="48649A85" w14:textId="10C55C73" w:rsidR="00F86C54" w:rsidRPr="00F86C54" w:rsidRDefault="00F86C54" w:rsidP="00F86C54">
            <w:pPr>
              <w:ind w:left="-11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F86C54">
              <w:rPr>
                <w:rFonts w:ascii="Book Antiqua" w:hAnsi="Book Antiqua" w:cstheme="minorHAnsi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F86C54">
              <w:rPr>
                <w:rFonts w:ascii="Book Antiqua" w:hAnsi="Book Antiqua" w:cstheme="minorHAnsi"/>
                <w:sz w:val="20"/>
                <w:szCs w:val="20"/>
              </w:rPr>
              <w:t>p. 2</w:t>
            </w:r>
          </w:p>
        </w:tc>
      </w:tr>
      <w:tr w:rsidR="00F86C54" w:rsidRPr="00A44F78" w14:paraId="0C6D454F" w14:textId="77777777" w:rsidTr="008712BA">
        <w:trPr>
          <w:trHeight w:val="454"/>
        </w:trPr>
        <w:tc>
          <w:tcPr>
            <w:tcW w:w="2547" w:type="dxa"/>
            <w:vMerge/>
            <w:vAlign w:val="center"/>
          </w:tcPr>
          <w:p w14:paraId="506BDCBB" w14:textId="77777777" w:rsidR="00F86C54" w:rsidRPr="00843EF0" w:rsidRDefault="00F86C54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FFDD15" w14:textId="77777777" w:rsidR="00F86C54" w:rsidRPr="00843EF0" w:rsidRDefault="00F86C54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6D13EB9" w14:textId="77777777" w:rsidR="00F86C54" w:rsidRPr="00843EF0" w:rsidRDefault="00F86C54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54604614" w14:textId="77777777" w:rsidR="00F86C54" w:rsidRPr="00843EF0" w:rsidRDefault="00F86C54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6F4F85" w:rsidRPr="00A44F78" w14:paraId="60C68C28" w14:textId="77777777" w:rsidTr="00E87A71">
        <w:trPr>
          <w:trHeight w:val="505"/>
        </w:trPr>
        <w:tc>
          <w:tcPr>
            <w:tcW w:w="2547" w:type="dxa"/>
            <w:vMerge w:val="restart"/>
            <w:vAlign w:val="center"/>
          </w:tcPr>
          <w:p w14:paraId="37985AA8" w14:textId="016438A7" w:rsidR="006F4F85" w:rsidRPr="00843EF0" w:rsidRDefault="006F4F85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Massimale rimborso spese mediche indipendente e cumulabile con i massimali previsti per tutte le altre garanzie</w:t>
            </w:r>
          </w:p>
        </w:tc>
        <w:tc>
          <w:tcPr>
            <w:tcW w:w="2693" w:type="dxa"/>
            <w:vAlign w:val="center"/>
          </w:tcPr>
          <w:p w14:paraId="6E571F7A" w14:textId="77777777" w:rsidR="006F4F85" w:rsidRDefault="006F4F85" w:rsidP="006F4F85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Cumulabili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Separati</w:t>
            </w:r>
          </w:p>
          <w:p w14:paraId="6ADAB19A" w14:textId="2B98B21F" w:rsidR="006F4F85" w:rsidRPr="00843EF0" w:rsidRDefault="006F4F85" w:rsidP="006F4F85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843EF0">
              <w:rPr>
                <w:rFonts w:ascii="Book Antiqua" w:hAnsi="Book Antiqua" w:cstheme="minorHAnsi"/>
                <w:sz w:val="20"/>
                <w:szCs w:val="20"/>
              </w:rPr>
              <w:t>0,50</w:t>
            </w:r>
          </w:p>
        </w:tc>
        <w:tc>
          <w:tcPr>
            <w:tcW w:w="4961" w:type="dxa"/>
            <w:gridSpan w:val="2"/>
            <w:vAlign w:val="center"/>
          </w:tcPr>
          <w:p w14:paraId="04C8005B" w14:textId="77777777" w:rsidR="006F4F85" w:rsidRPr="00843EF0" w:rsidRDefault="006F4F85" w:rsidP="006F4F85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843EF0">
              <w:rPr>
                <w:rFonts w:ascii="Book Antiqua" w:hAnsi="Book Antiqua" w:cstheme="minorHAnsi"/>
                <w:sz w:val="20"/>
                <w:szCs w:val="20"/>
              </w:rPr>
              <w:t>Non cumulabili</w:t>
            </w:r>
          </w:p>
          <w:p w14:paraId="36BF37A5" w14:textId="1C930FE9" w:rsidR="006F4F85" w:rsidRPr="006F4F85" w:rsidRDefault="006F4F85" w:rsidP="006F4F85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sz w:val="20"/>
                <w:szCs w:val="20"/>
              </w:rPr>
              <w:t>-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6F4F85">
              <w:rPr>
                <w:rFonts w:ascii="Book Antiqua" w:hAnsi="Book Antiqua" w:cstheme="minorHAnsi"/>
                <w:sz w:val="20"/>
                <w:szCs w:val="20"/>
              </w:rPr>
              <w:t>0,50</w:t>
            </w:r>
          </w:p>
        </w:tc>
      </w:tr>
      <w:tr w:rsidR="006F4F85" w:rsidRPr="00A44F78" w14:paraId="2D63D7B2" w14:textId="77777777" w:rsidTr="008712BA">
        <w:trPr>
          <w:trHeight w:val="454"/>
        </w:trPr>
        <w:tc>
          <w:tcPr>
            <w:tcW w:w="2547" w:type="dxa"/>
            <w:vMerge/>
            <w:vAlign w:val="center"/>
          </w:tcPr>
          <w:p w14:paraId="33FDDE70" w14:textId="77777777" w:rsidR="006F4F85" w:rsidRPr="00843EF0" w:rsidRDefault="006F4F85" w:rsidP="00A44F78">
            <w:pPr>
              <w:autoSpaceDE w:val="0"/>
              <w:autoSpaceDN w:val="0"/>
              <w:adjustRightIn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4B345F" w14:textId="77777777" w:rsidR="006F4F85" w:rsidRPr="00843EF0" w:rsidRDefault="006F4F85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A37E548" w14:textId="77777777" w:rsidR="006F4F85" w:rsidRPr="00843EF0" w:rsidRDefault="006F4F85" w:rsidP="008D1FD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287D139B" w14:textId="77777777" w:rsidR="009A2572" w:rsidRPr="002D7E2A" w:rsidRDefault="009A2572" w:rsidP="002D7E2A">
      <w:pPr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033"/>
        <w:gridCol w:w="4983"/>
      </w:tblGrid>
      <w:tr w:rsidR="00654280" w:rsidRPr="006F4F85" w14:paraId="4200AF98" w14:textId="77777777" w:rsidTr="002D7E2A">
        <w:trPr>
          <w:jc w:val="center"/>
        </w:trPr>
        <w:tc>
          <w:tcPr>
            <w:tcW w:w="1559" w:type="pct"/>
            <w:shd w:val="clear" w:color="auto" w:fill="auto"/>
            <w:vAlign w:val="center"/>
          </w:tcPr>
          <w:p w14:paraId="47B52A10" w14:textId="77777777" w:rsidR="00654280" w:rsidRPr="006F4F85" w:rsidRDefault="00654280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/>
                <w:sz w:val="20"/>
                <w:szCs w:val="20"/>
              </w:rPr>
              <w:t>Spese Aggiuntive a seguito di Infortuni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C1B8CE5" w14:textId="01334051" w:rsidR="00654280" w:rsidRPr="006F4F85" w:rsidRDefault="002D7E2A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/>
                <w:sz w:val="20"/>
                <w:szCs w:val="20"/>
              </w:rPr>
              <w:t>Massimali offerti</w:t>
            </w:r>
          </w:p>
        </w:tc>
        <w:tc>
          <w:tcPr>
            <w:tcW w:w="2444" w:type="pct"/>
            <w:shd w:val="clear" w:color="auto" w:fill="auto"/>
            <w:vAlign w:val="center"/>
          </w:tcPr>
          <w:p w14:paraId="17F8E1F2" w14:textId="611E64B6" w:rsidR="00654280" w:rsidRPr="006F4F85" w:rsidRDefault="00D54D3D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/>
                <w:sz w:val="20"/>
                <w:szCs w:val="20"/>
              </w:rPr>
              <w:t>Assegnazione punteggio</w:t>
            </w:r>
          </w:p>
        </w:tc>
      </w:tr>
      <w:tr w:rsidR="00654280" w:rsidRPr="006F4F85" w14:paraId="5339DC20" w14:textId="77777777" w:rsidTr="002D7E2A">
        <w:trPr>
          <w:jc w:val="center"/>
        </w:trPr>
        <w:tc>
          <w:tcPr>
            <w:tcW w:w="1559" w:type="pct"/>
            <w:shd w:val="clear" w:color="auto" w:fill="auto"/>
            <w:vAlign w:val="center"/>
          </w:tcPr>
          <w:p w14:paraId="26918A64" w14:textId="77777777" w:rsidR="00654280" w:rsidRPr="006F4F85" w:rsidRDefault="00654280" w:rsidP="002D7E2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sz w:val="20"/>
                <w:szCs w:val="20"/>
              </w:rPr>
              <w:t>Protesi ortopediche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876D494" w14:textId="77777777" w:rsidR="00654280" w:rsidRPr="006F4F85" w:rsidRDefault="00654280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14:paraId="41C5F8B9" w14:textId="77777777" w:rsidR="00654280" w:rsidRPr="006F4F85" w:rsidRDefault="00654280" w:rsidP="002D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62E3AB92" w14:textId="77777777" w:rsidR="00654280" w:rsidRPr="006F4F85" w:rsidRDefault="00654280" w:rsidP="002D7E2A">
            <w:pPr>
              <w:spacing w:after="0" w:line="240" w:lineRule="auto"/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punteggio </w:t>
            </w: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  <w:tr w:rsidR="00654280" w:rsidRPr="006F4F85" w14:paraId="3B1FF40E" w14:textId="77777777" w:rsidTr="002D7E2A">
        <w:trPr>
          <w:jc w:val="center"/>
        </w:trPr>
        <w:tc>
          <w:tcPr>
            <w:tcW w:w="1559" w:type="pct"/>
            <w:shd w:val="clear" w:color="auto" w:fill="auto"/>
            <w:vAlign w:val="center"/>
          </w:tcPr>
          <w:p w14:paraId="443B2441" w14:textId="77777777" w:rsidR="00654280" w:rsidRPr="006F4F85" w:rsidRDefault="00654280" w:rsidP="002D7E2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sz w:val="20"/>
                <w:szCs w:val="20"/>
              </w:rPr>
              <w:t>Protesi ortodontiche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BEAAB27" w14:textId="77777777" w:rsidR="00654280" w:rsidRPr="006F4F85" w:rsidRDefault="00654280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14:paraId="64B4D354" w14:textId="77777777" w:rsidR="00654280" w:rsidRPr="006F4F85" w:rsidRDefault="00654280" w:rsidP="002D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081C2765" w14:textId="77777777" w:rsidR="00654280" w:rsidRPr="006F4F85" w:rsidRDefault="00654280" w:rsidP="002D7E2A">
            <w:pPr>
              <w:spacing w:after="0" w:line="240" w:lineRule="auto"/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punteggio </w:t>
            </w: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  <w:tr w:rsidR="00654280" w:rsidRPr="006F4F85" w14:paraId="2F0DBA6B" w14:textId="77777777" w:rsidTr="002D7E2A">
        <w:trPr>
          <w:jc w:val="center"/>
        </w:trPr>
        <w:tc>
          <w:tcPr>
            <w:tcW w:w="1559" w:type="pct"/>
            <w:shd w:val="clear" w:color="auto" w:fill="auto"/>
            <w:vAlign w:val="center"/>
          </w:tcPr>
          <w:p w14:paraId="36C4D3C5" w14:textId="77777777" w:rsidR="00654280" w:rsidRPr="006F4F85" w:rsidRDefault="00654280" w:rsidP="002D7E2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sz w:val="20"/>
                <w:szCs w:val="20"/>
              </w:rPr>
              <w:t>Danni a strumenti musicali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7FD05F5" w14:textId="77777777" w:rsidR="00654280" w:rsidRPr="006F4F85" w:rsidRDefault="00654280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14:paraId="00DA563C" w14:textId="77777777" w:rsidR="00654280" w:rsidRPr="006F4F85" w:rsidRDefault="00654280" w:rsidP="002D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532AE12F" w14:textId="77777777" w:rsidR="00654280" w:rsidRPr="006F4F85" w:rsidRDefault="00654280" w:rsidP="002D7E2A">
            <w:pPr>
              <w:spacing w:after="0" w:line="240" w:lineRule="auto"/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punteggio </w:t>
            </w: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  <w:tr w:rsidR="00654280" w:rsidRPr="006F4F85" w14:paraId="6AEA4729" w14:textId="77777777" w:rsidTr="002D7E2A">
        <w:trPr>
          <w:jc w:val="center"/>
        </w:trPr>
        <w:tc>
          <w:tcPr>
            <w:tcW w:w="1559" w:type="pct"/>
            <w:shd w:val="clear" w:color="auto" w:fill="auto"/>
            <w:vAlign w:val="center"/>
          </w:tcPr>
          <w:p w14:paraId="15517E10" w14:textId="77777777" w:rsidR="00654280" w:rsidRPr="006F4F85" w:rsidRDefault="00654280" w:rsidP="002D7E2A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sz w:val="20"/>
                <w:szCs w:val="20"/>
              </w:rPr>
              <w:t>Danni a carrozzella/tutori per portatori handicap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25DF0BE" w14:textId="77777777" w:rsidR="00654280" w:rsidRPr="006F4F85" w:rsidRDefault="00654280" w:rsidP="002D7E2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14:paraId="18E9AD6D" w14:textId="77777777" w:rsidR="00654280" w:rsidRPr="006F4F85" w:rsidRDefault="00654280" w:rsidP="002D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57AEE093" w14:textId="77777777" w:rsidR="00654280" w:rsidRPr="006F4F85" w:rsidRDefault="00654280" w:rsidP="002D7E2A">
            <w:pPr>
              <w:spacing w:after="0" w:line="240" w:lineRule="auto"/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6F4F85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punteggio </w:t>
            </w:r>
            <w:r w:rsidRPr="006F4F85">
              <w:rPr>
                <w:rFonts w:ascii="Book Antiqua" w:hAnsi="Book Antiqua" w:cstheme="minorHAnsi"/>
                <w:bCs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</w:tbl>
    <w:p w14:paraId="226291B4" w14:textId="77777777" w:rsidR="00812E0D" w:rsidRPr="002D7E2A" w:rsidRDefault="00812E0D" w:rsidP="002D7E2A">
      <w:pPr>
        <w:spacing w:after="0" w:line="240" w:lineRule="auto"/>
        <w:rPr>
          <w:rFonts w:ascii="Book Antiqua" w:hAnsi="Book Antiqua" w:cstheme="minorHAnsi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90"/>
        <w:gridCol w:w="4850"/>
      </w:tblGrid>
      <w:tr w:rsidR="00654280" w:rsidRPr="002D7E2A" w14:paraId="1880BD0A" w14:textId="77777777" w:rsidTr="00D54D3D">
        <w:trPr>
          <w:trHeight w:val="548"/>
        </w:trPr>
        <w:tc>
          <w:tcPr>
            <w:tcW w:w="1792" w:type="pct"/>
            <w:shd w:val="clear" w:color="auto" w:fill="auto"/>
            <w:vAlign w:val="center"/>
          </w:tcPr>
          <w:p w14:paraId="40F3EADF" w14:textId="7A2387F1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/>
                <w:sz w:val="20"/>
                <w:szCs w:val="20"/>
              </w:rPr>
              <w:t>Garanzie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2B7C69A" w14:textId="40232B73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/>
                <w:sz w:val="20"/>
                <w:szCs w:val="20"/>
              </w:rPr>
              <w:t>Importo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0F71B6DC" w14:textId="16C88090" w:rsidR="00654280" w:rsidRPr="00D54D3D" w:rsidRDefault="00D54D3D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Assegnazione punteggio</w:t>
            </w:r>
          </w:p>
        </w:tc>
      </w:tr>
      <w:tr w:rsidR="00654280" w:rsidRPr="002D7E2A" w14:paraId="49A7B9B9" w14:textId="77777777" w:rsidTr="00D54D3D">
        <w:tc>
          <w:tcPr>
            <w:tcW w:w="1792" w:type="pct"/>
            <w:shd w:val="clear" w:color="auto" w:fill="auto"/>
            <w:vAlign w:val="center"/>
          </w:tcPr>
          <w:p w14:paraId="555ABC00" w14:textId="569C2E39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sz w:val="20"/>
                <w:szCs w:val="20"/>
              </w:rPr>
              <w:t>Diaria da ricovero (€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 xml:space="preserve"> ……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/giorno fin</w:t>
            </w:r>
            <w:r w:rsidR="00D54D3D">
              <w:rPr>
                <w:rFonts w:ascii="Book Antiqua" w:hAnsi="Book Antiqua" w:cstheme="minorHAnsi"/>
                <w:sz w:val="20"/>
                <w:szCs w:val="20"/>
              </w:rPr>
              <w:t>o ad un massimo di giorni …………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4EB2924" w14:textId="77777777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1C95F517" w14:textId="77777777" w:rsidR="00654280" w:rsidRPr="002D7E2A" w:rsidRDefault="00654280" w:rsidP="00D5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0,75 </w:t>
            </w: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3FE830DF" w14:textId="77777777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</w:t>
            </w:r>
            <w:r w:rsidRPr="002D7E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proporzionale 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0,75 x somma assicurata offerta / la somma assicurata più alta tra quelle offerte</w:t>
            </w:r>
          </w:p>
        </w:tc>
      </w:tr>
      <w:tr w:rsidR="00654280" w:rsidRPr="002D7E2A" w14:paraId="0DAB9B94" w14:textId="77777777" w:rsidTr="00D54D3D">
        <w:tc>
          <w:tcPr>
            <w:tcW w:w="1792" w:type="pct"/>
            <w:shd w:val="clear" w:color="auto" w:fill="auto"/>
            <w:vAlign w:val="center"/>
          </w:tcPr>
          <w:p w14:paraId="2B8D60EF" w14:textId="40A625C9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sz w:val="20"/>
                <w:szCs w:val="20"/>
              </w:rPr>
              <w:t xml:space="preserve">Day Hospital 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(€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 xml:space="preserve"> 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/giorno fin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>o ad un massimo di giorni …………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9CC7109" w14:textId="77777777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631959A8" w14:textId="77777777" w:rsidR="00654280" w:rsidRPr="002D7E2A" w:rsidRDefault="00654280" w:rsidP="00D5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0,75 </w:t>
            </w: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5E9177BE" w14:textId="77777777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</w:t>
            </w:r>
            <w:r w:rsidRPr="002D7E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0,75 x somma assicurata offerta / la somma assicurata più alta tra quelle offerte</w:t>
            </w:r>
          </w:p>
        </w:tc>
      </w:tr>
      <w:tr w:rsidR="00654280" w:rsidRPr="002D7E2A" w14:paraId="307DCF2B" w14:textId="77777777" w:rsidTr="00D54D3D">
        <w:tc>
          <w:tcPr>
            <w:tcW w:w="1792" w:type="pct"/>
            <w:shd w:val="clear" w:color="auto" w:fill="auto"/>
            <w:vAlign w:val="center"/>
          </w:tcPr>
          <w:p w14:paraId="367BCA63" w14:textId="3F951D92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sz w:val="20"/>
                <w:szCs w:val="20"/>
              </w:rPr>
              <w:t xml:space="preserve">Diaria da gesso </w:t>
            </w:r>
            <w:r w:rsidRPr="002D7E2A">
              <w:rPr>
                <w:rFonts w:ascii="Book Antiqua" w:hAnsi="Book Antiqua"/>
                <w:sz w:val="20"/>
                <w:szCs w:val="20"/>
              </w:rPr>
              <w:t xml:space="preserve">sempre prestata sia in caso di presenza e assenza, stesso importo, senza distinzioni tra arti inferiori, superiori e dita; 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(€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 xml:space="preserve"> 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/giorno fin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>o ad un massimo di giorni ………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60FFE06" w14:textId="77777777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6E90FFA6" w14:textId="77777777" w:rsidR="00654280" w:rsidRPr="002D7E2A" w:rsidRDefault="00654280" w:rsidP="00D5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1,50 </w:t>
            </w: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4BAC6A7B" w14:textId="77777777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</w:t>
            </w:r>
            <w:r w:rsidRPr="002D7E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1,50 x somma assicurata offerta / la somma assicurata più alta tra quelle offerte</w:t>
            </w:r>
          </w:p>
        </w:tc>
      </w:tr>
      <w:tr w:rsidR="00654280" w:rsidRPr="002D7E2A" w14:paraId="6B4D38E8" w14:textId="77777777" w:rsidTr="00D54D3D">
        <w:tc>
          <w:tcPr>
            <w:tcW w:w="1792" w:type="pct"/>
            <w:shd w:val="clear" w:color="auto" w:fill="auto"/>
            <w:vAlign w:val="center"/>
          </w:tcPr>
          <w:p w14:paraId="3425234F" w14:textId="565C8058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sz w:val="20"/>
                <w:szCs w:val="20"/>
              </w:rPr>
              <w:t>Spese</w:t>
            </w:r>
            <w:r w:rsidR="00D54D3D">
              <w:rPr>
                <w:rFonts w:ascii="Book Antiqua" w:hAnsi="Book Antiqua" w:cstheme="minorHAnsi"/>
                <w:sz w:val="20"/>
                <w:szCs w:val="20"/>
              </w:rPr>
              <w:t xml:space="preserve"> trasporto arto ingessato casa /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 xml:space="preserve"> Conservatorio e vice versa</w:t>
            </w:r>
            <w:r w:rsidR="00D54D3D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(€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 xml:space="preserve"> 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/giorno fin</w:t>
            </w:r>
            <w:r w:rsidR="00E70B09">
              <w:rPr>
                <w:rFonts w:ascii="Book Antiqua" w:hAnsi="Book Antiqua" w:cstheme="minorHAnsi"/>
                <w:sz w:val="20"/>
                <w:szCs w:val="20"/>
              </w:rPr>
              <w:t>o ad un massimo di giorni ………</w:t>
            </w:r>
            <w:r w:rsidR="00E70B09" w:rsidRPr="002D7E2A">
              <w:rPr>
                <w:rFonts w:ascii="Book Antiqua" w:hAnsi="Book Antiqua" w:cstheme="minorHAnsi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FC84CCB" w14:textId="77777777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1236B8FA" w14:textId="77777777" w:rsidR="00654280" w:rsidRPr="002D7E2A" w:rsidRDefault="00654280" w:rsidP="00D5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58630F42" w14:textId="77777777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</w:t>
            </w:r>
            <w:r w:rsidRPr="002D7E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  <w:tr w:rsidR="00654280" w:rsidRPr="002D7E2A" w14:paraId="409E5C13" w14:textId="77777777" w:rsidTr="00D54D3D">
        <w:tc>
          <w:tcPr>
            <w:tcW w:w="1792" w:type="pct"/>
            <w:shd w:val="clear" w:color="auto" w:fill="auto"/>
            <w:vAlign w:val="center"/>
          </w:tcPr>
          <w:p w14:paraId="191DDA51" w14:textId="77777777" w:rsidR="00654280" w:rsidRPr="002D7E2A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sz w:val="20"/>
                <w:szCs w:val="20"/>
              </w:rPr>
              <w:t>Indennità di assenza (una tantum)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94D0D53" w14:textId="77777777" w:rsidR="00654280" w:rsidRPr="002D7E2A" w:rsidRDefault="00654280" w:rsidP="00D54D3D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0C04EFF7" w14:textId="77777777" w:rsidR="00654280" w:rsidRPr="002D7E2A" w:rsidRDefault="00654280" w:rsidP="00D5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Punti 0,50 </w:t>
            </w: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>alla offerta più alta</w:t>
            </w:r>
          </w:p>
          <w:p w14:paraId="34767CCC" w14:textId="77777777" w:rsidR="00654280" w:rsidRPr="002D7E2A" w:rsidRDefault="00654280" w:rsidP="00D54D3D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2D7E2A">
              <w:rPr>
                <w:rFonts w:ascii="Book Antiqua" w:hAnsi="Book Antiqua" w:cstheme="minorHAnsi"/>
                <w:bCs/>
                <w:color w:val="000000"/>
                <w:sz w:val="20"/>
                <w:szCs w:val="20"/>
              </w:rPr>
              <w:t xml:space="preserve">Alle altre offerte sarà attribuito un </w:t>
            </w:r>
            <w:r w:rsidRPr="002D7E2A">
              <w:rPr>
                <w:rFonts w:ascii="Book Antiqua" w:hAnsi="Book Antiqua" w:cstheme="minorHAnsi"/>
                <w:color w:val="000000"/>
                <w:sz w:val="20"/>
                <w:szCs w:val="20"/>
              </w:rPr>
              <w:t xml:space="preserve">punteggio </w:t>
            </w:r>
            <w:r w:rsidRPr="002D7E2A">
              <w:rPr>
                <w:rFonts w:ascii="Book Antiqua" w:hAnsi="Book Antiqua" w:cstheme="minorHAnsi"/>
                <w:sz w:val="20"/>
                <w:szCs w:val="20"/>
              </w:rPr>
              <w:t>ridotto in proporzione rispetto a quello più alto, secondo la formula: 0,50 x somma assicurata offerta / la somma assicurata più alta tra quelle offerte</w:t>
            </w:r>
          </w:p>
        </w:tc>
      </w:tr>
    </w:tbl>
    <w:p w14:paraId="163F2710" w14:textId="77777777" w:rsidR="00812E0D" w:rsidRPr="003220E7" w:rsidRDefault="00812E0D" w:rsidP="003220E7">
      <w:pPr>
        <w:spacing w:after="0" w:line="240" w:lineRule="auto"/>
        <w:rPr>
          <w:rFonts w:ascii="Book Antiqua" w:hAnsi="Book Antiqua" w:cstheme="minorHAnsi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2163"/>
        <w:gridCol w:w="2163"/>
        <w:gridCol w:w="2157"/>
      </w:tblGrid>
      <w:tr w:rsidR="00654280" w:rsidRPr="003220E7" w14:paraId="4028D039" w14:textId="77777777" w:rsidTr="003220E7">
        <w:trPr>
          <w:trHeight w:val="524"/>
          <w:jc w:val="center"/>
        </w:trPr>
        <w:tc>
          <w:tcPr>
            <w:tcW w:w="1820" w:type="pct"/>
            <w:vMerge w:val="restart"/>
            <w:shd w:val="clear" w:color="auto" w:fill="auto"/>
            <w:vAlign w:val="center"/>
          </w:tcPr>
          <w:p w14:paraId="5D5FDFEA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Massimale catastrofe (anche gite / viaggi e uscite didattiche in genere)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21E0BD1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Maggiore di 10 milioni di euro</w:t>
            </w:r>
          </w:p>
          <w:p w14:paraId="15B83BC7" w14:textId="01471BBD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+</w:t>
            </w:r>
            <w:r w:rsidR="003220E7"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57D9F584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Compreso tra 5 e 10 milioni di euro</w:t>
            </w:r>
          </w:p>
          <w:p w14:paraId="5FACB9F2" w14:textId="0F92D1B8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+</w:t>
            </w:r>
            <w:r w:rsidR="003220E7"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0664F76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Minore di 5 milioni di euro</w:t>
            </w:r>
          </w:p>
          <w:p w14:paraId="70030D79" w14:textId="126F60DA" w:rsidR="00654280" w:rsidRPr="003220E7" w:rsidRDefault="003220E7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-</w:t>
            </w:r>
            <w:r>
              <w:rPr>
                <w:rFonts w:ascii="Book Antiqua" w:hAnsi="Book Antiqua" w:cstheme="minorHAnsi"/>
                <w:sz w:val="20"/>
              </w:rPr>
              <w:t xml:space="preserve"> p. </w:t>
            </w:r>
            <w:r w:rsidR="00654280" w:rsidRPr="003220E7">
              <w:rPr>
                <w:rFonts w:ascii="Book Antiqua" w:hAnsi="Book Antiqua" w:cstheme="minorHAnsi"/>
                <w:sz w:val="20"/>
              </w:rPr>
              <w:t>3</w:t>
            </w:r>
          </w:p>
        </w:tc>
      </w:tr>
      <w:tr w:rsidR="00654280" w:rsidRPr="003220E7" w14:paraId="0D7199B8" w14:textId="77777777" w:rsidTr="003220E7">
        <w:trPr>
          <w:trHeight w:val="472"/>
          <w:jc w:val="center"/>
        </w:trPr>
        <w:tc>
          <w:tcPr>
            <w:tcW w:w="1820" w:type="pct"/>
            <w:vMerge/>
            <w:shd w:val="clear" w:color="auto" w:fill="auto"/>
            <w:vAlign w:val="center"/>
          </w:tcPr>
          <w:p w14:paraId="4E4F4811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28CA2B2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84A5D6E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57EF2BD6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</w:tr>
    </w:tbl>
    <w:p w14:paraId="5A22EDAD" w14:textId="77777777" w:rsidR="00812E0D" w:rsidRPr="003220E7" w:rsidRDefault="00812E0D" w:rsidP="003220E7">
      <w:pPr>
        <w:spacing w:after="0" w:line="240" w:lineRule="auto"/>
        <w:rPr>
          <w:rFonts w:ascii="Book Antiqua" w:hAnsi="Book Antiqua" w:cstheme="minorHAnsi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161"/>
        <w:gridCol w:w="2163"/>
        <w:gridCol w:w="2157"/>
      </w:tblGrid>
      <w:tr w:rsidR="00654280" w:rsidRPr="003220E7" w14:paraId="60BCCC30" w14:textId="77777777" w:rsidTr="003220E7">
        <w:trPr>
          <w:trHeight w:val="554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1CAFA179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Limite per rischi aeronautici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8D255E2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Maggiore a 10 milioni di euro</w:t>
            </w:r>
          </w:p>
          <w:p w14:paraId="5835780C" w14:textId="08AEEDF2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 xml:space="preserve">+ </w:t>
            </w:r>
            <w:r w:rsidR="003220E7">
              <w:rPr>
                <w:rFonts w:ascii="Book Antiqua" w:hAnsi="Book Antiqua" w:cstheme="minorHAnsi"/>
                <w:sz w:val="20"/>
                <w:szCs w:val="24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64B4000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Compreso tra 5 e 10 milioni di euro</w:t>
            </w:r>
          </w:p>
          <w:p w14:paraId="5FE2F918" w14:textId="07E8CA8B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 xml:space="preserve">+ </w:t>
            </w:r>
            <w:r w:rsidR="003220E7">
              <w:rPr>
                <w:rFonts w:ascii="Book Antiqua" w:hAnsi="Book Antiqua" w:cstheme="minorHAnsi"/>
                <w:sz w:val="20"/>
                <w:szCs w:val="24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17AF74B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Minore di 5 milioni di euro</w:t>
            </w:r>
          </w:p>
          <w:p w14:paraId="056DCF77" w14:textId="64255989" w:rsidR="00654280" w:rsidRPr="003220E7" w:rsidRDefault="003220E7" w:rsidP="003220E7">
            <w:pPr>
              <w:pStyle w:val="Paragrafoelenco"/>
              <w:ind w:left="0"/>
              <w:jc w:val="center"/>
              <w:rPr>
                <w:rFonts w:ascii="Book Antiqua" w:hAnsi="Book Antiqua" w:cstheme="minorHAnsi"/>
                <w:sz w:val="20"/>
              </w:rPr>
            </w:pPr>
            <w:r w:rsidRPr="003220E7">
              <w:rPr>
                <w:rFonts w:ascii="Book Antiqua" w:hAnsi="Book Antiqua" w:cstheme="minorHAnsi"/>
                <w:sz w:val="20"/>
              </w:rPr>
              <w:t>-</w:t>
            </w:r>
            <w:r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</w:rPr>
              <w:t>3</w:t>
            </w:r>
          </w:p>
        </w:tc>
      </w:tr>
      <w:tr w:rsidR="00654280" w:rsidRPr="003220E7" w14:paraId="7DA28EE6" w14:textId="77777777" w:rsidTr="003220E7">
        <w:trPr>
          <w:trHeight w:val="454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7A268EEE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4463ABF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54875A6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47D626FD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</w:tr>
      <w:tr w:rsidR="00654280" w:rsidRPr="003220E7" w14:paraId="144CDC9A" w14:textId="77777777" w:rsidTr="003220E7">
        <w:trPr>
          <w:trHeight w:val="567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1FE004C8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Limite per inondazioni, Alluvioni, terremoti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0242CA4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Maggiore a 10 milioni di euro</w:t>
            </w:r>
          </w:p>
          <w:p w14:paraId="36D1946D" w14:textId="2C652B94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+</w:t>
            </w:r>
            <w:r w:rsidR="003220E7"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137F563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Compreso tra 5 e 10 milioni di euro</w:t>
            </w:r>
          </w:p>
          <w:p w14:paraId="7ACD9DFE" w14:textId="10237BF6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+</w:t>
            </w:r>
            <w:r w:rsidR="003220E7"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4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D3320F8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  <w:r w:rsidRPr="003220E7">
              <w:rPr>
                <w:rFonts w:ascii="Book Antiqua" w:hAnsi="Book Antiqua" w:cstheme="minorHAnsi"/>
                <w:sz w:val="20"/>
                <w:szCs w:val="24"/>
              </w:rPr>
              <w:t>Minore di 5 milioni di euro</w:t>
            </w:r>
          </w:p>
          <w:p w14:paraId="6D84A222" w14:textId="3C5734FB" w:rsidR="00654280" w:rsidRPr="003220E7" w:rsidRDefault="00654280" w:rsidP="003220E7">
            <w:pPr>
              <w:pStyle w:val="Paragrafoelenco"/>
              <w:ind w:left="0"/>
              <w:jc w:val="center"/>
              <w:rPr>
                <w:rFonts w:ascii="Book Antiqua" w:hAnsi="Book Antiqua" w:cstheme="minorHAnsi"/>
                <w:sz w:val="20"/>
              </w:rPr>
            </w:pPr>
            <w:r w:rsidRPr="003220E7">
              <w:rPr>
                <w:rFonts w:ascii="Book Antiqua" w:hAnsi="Book Antiqua" w:cstheme="minorHAnsi"/>
                <w:sz w:val="20"/>
              </w:rPr>
              <w:t>-</w:t>
            </w:r>
            <w:r w:rsidR="003220E7">
              <w:rPr>
                <w:rFonts w:ascii="Book Antiqua" w:hAnsi="Book Antiqua" w:cstheme="minorHAnsi"/>
                <w:sz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</w:rPr>
              <w:t>3</w:t>
            </w:r>
          </w:p>
        </w:tc>
      </w:tr>
      <w:tr w:rsidR="00654280" w:rsidRPr="003220E7" w14:paraId="0A3CC7AC" w14:textId="77777777" w:rsidTr="008712BA">
        <w:trPr>
          <w:trHeight w:val="454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1CB26225" w14:textId="77777777" w:rsidR="00654280" w:rsidRPr="003220E7" w:rsidRDefault="00654280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26BF0C0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1FF97EC" w14:textId="77777777" w:rsidR="00654280" w:rsidRPr="003220E7" w:rsidRDefault="00654280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4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4573E59E" w14:textId="77777777" w:rsidR="00654280" w:rsidRPr="003220E7" w:rsidRDefault="00654280" w:rsidP="003220E7">
            <w:pPr>
              <w:pStyle w:val="Paragrafoelenco"/>
              <w:ind w:left="0"/>
              <w:jc w:val="center"/>
              <w:rPr>
                <w:rFonts w:ascii="Book Antiqua" w:hAnsi="Book Antiqua" w:cstheme="minorHAnsi"/>
                <w:sz w:val="20"/>
              </w:rPr>
            </w:pPr>
          </w:p>
        </w:tc>
      </w:tr>
    </w:tbl>
    <w:p w14:paraId="0FCD82A8" w14:textId="77777777" w:rsidR="00812E0D" w:rsidRPr="003220E7" w:rsidRDefault="00812E0D" w:rsidP="003220E7">
      <w:pPr>
        <w:spacing w:after="0" w:line="240" w:lineRule="auto"/>
        <w:rPr>
          <w:rFonts w:ascii="Book Antiqua" w:hAnsi="Book Antiqua" w:cstheme="minorHAnsi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978"/>
        <w:gridCol w:w="2685"/>
      </w:tblGrid>
      <w:tr w:rsidR="009524AA" w:rsidRPr="003220E7" w14:paraId="1D0B5D5C" w14:textId="77777777" w:rsidTr="008712BA">
        <w:trPr>
          <w:trHeight w:val="340"/>
          <w:jc w:val="center"/>
        </w:trPr>
        <w:tc>
          <w:tcPr>
            <w:tcW w:w="2222" w:type="pct"/>
            <w:shd w:val="clear" w:color="auto" w:fill="auto"/>
            <w:vAlign w:val="center"/>
          </w:tcPr>
          <w:p w14:paraId="348C3504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b/>
                <w:sz w:val="20"/>
                <w:szCs w:val="20"/>
              </w:rPr>
              <w:t>Ulteriori Garanzie infortuni</w:t>
            </w:r>
          </w:p>
        </w:tc>
        <w:tc>
          <w:tcPr>
            <w:tcW w:w="1460" w:type="pct"/>
            <w:vAlign w:val="center"/>
          </w:tcPr>
          <w:p w14:paraId="3A91BD78" w14:textId="69E8721A" w:rsidR="009524AA" w:rsidRPr="008712BA" w:rsidRDefault="009524AA" w:rsidP="008712B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9"/>
                <w:szCs w:val="19"/>
              </w:rPr>
            </w:pPr>
            <w:r w:rsidRPr="008712BA">
              <w:rPr>
                <w:rFonts w:ascii="Book Antiqua" w:hAnsi="Book Antiqua" w:cstheme="minorHAnsi"/>
                <w:b/>
                <w:sz w:val="19"/>
                <w:szCs w:val="19"/>
              </w:rPr>
              <w:t>COMPRESO</w:t>
            </w:r>
            <w:r w:rsidR="008712BA">
              <w:rPr>
                <w:rFonts w:ascii="Book Antiqua" w:hAnsi="Book Antiqua" w:cstheme="minorHAnsi"/>
                <w:b/>
                <w:sz w:val="19"/>
                <w:szCs w:val="19"/>
              </w:rPr>
              <w:t xml:space="preserve"> </w:t>
            </w:r>
            <w:r w:rsidRPr="008712BA">
              <w:rPr>
                <w:rFonts w:ascii="Book Antiqua" w:hAnsi="Book Antiqua" w:cstheme="minorHAnsi"/>
                <w:b/>
                <w:sz w:val="19"/>
                <w:szCs w:val="19"/>
              </w:rPr>
              <w:t>Indicare importo</w:t>
            </w:r>
          </w:p>
        </w:tc>
        <w:tc>
          <w:tcPr>
            <w:tcW w:w="1317" w:type="pct"/>
            <w:vAlign w:val="center"/>
          </w:tcPr>
          <w:p w14:paraId="041E64BD" w14:textId="77777777" w:rsidR="009524AA" w:rsidRPr="008712BA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9"/>
                <w:szCs w:val="19"/>
              </w:rPr>
            </w:pPr>
            <w:r w:rsidRPr="008712BA">
              <w:rPr>
                <w:rFonts w:ascii="Book Antiqua" w:hAnsi="Book Antiqua" w:cstheme="minorHAnsi"/>
                <w:b/>
                <w:sz w:val="19"/>
                <w:szCs w:val="19"/>
              </w:rPr>
              <w:t>ESCLUSO</w:t>
            </w:r>
          </w:p>
        </w:tc>
      </w:tr>
      <w:tr w:rsidR="009524AA" w:rsidRPr="003220E7" w14:paraId="081DBB2D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7A3AF2A6" w14:textId="1E6FE22C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Possibilità di recupero da stato di coma</w:t>
            </w:r>
          </w:p>
        </w:tc>
        <w:tc>
          <w:tcPr>
            <w:tcW w:w="1460" w:type="pct"/>
            <w:vAlign w:val="center"/>
          </w:tcPr>
          <w:p w14:paraId="22C12737" w14:textId="701AC774" w:rsidR="009524AA" w:rsidRPr="003220E7" w:rsidRDefault="009524AA" w:rsidP="008712B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 w:rsidR="008712BA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 w:rsidR="008712BA"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0E1CF633" w14:textId="57867DD4" w:rsidR="009524AA" w:rsidRPr="003220E7" w:rsidRDefault="009524AA" w:rsidP="008712B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 w:rsidR="008712BA"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 w:rsidR="008712BA"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08510C43" w14:textId="77777777" w:rsidTr="008712BA">
        <w:trPr>
          <w:trHeight w:val="462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2D40BB1E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27572FC3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6D018B7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5B73FBD4" w14:textId="77777777" w:rsidTr="008712BA">
        <w:trPr>
          <w:trHeight w:val="268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185B4EC" w14:textId="6BCA137A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Contagio accidentale da virus H.I.V</w:t>
            </w:r>
          </w:p>
        </w:tc>
        <w:tc>
          <w:tcPr>
            <w:tcW w:w="1460" w:type="pct"/>
            <w:vAlign w:val="center"/>
          </w:tcPr>
          <w:p w14:paraId="74E36846" w14:textId="6355C835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300C1AFC" w14:textId="2663FBAC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0B22B114" w14:textId="77777777" w:rsidTr="008712BA">
        <w:trPr>
          <w:trHeight w:val="468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4F63C324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41421B9D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02A2037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220044A1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30B9B099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Invalidità permanente da Meningite, Poliomielite, Epatite virale</w:t>
            </w:r>
          </w:p>
        </w:tc>
        <w:tc>
          <w:tcPr>
            <w:tcW w:w="1460" w:type="pct"/>
            <w:vAlign w:val="center"/>
          </w:tcPr>
          <w:p w14:paraId="6E5627EE" w14:textId="1673E6D8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i/>
                <w:iCs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0A600DDB" w14:textId="6AEA74C4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i/>
                <w:iCs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49AF68FE" w14:textId="77777777" w:rsidTr="008712BA">
        <w:trPr>
          <w:trHeight w:val="442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13BD4D52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604C0BB1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0697B63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31008CFD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09E53C0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Contagio accidentale da Covid 19</w:t>
            </w:r>
          </w:p>
        </w:tc>
        <w:tc>
          <w:tcPr>
            <w:tcW w:w="1460" w:type="pct"/>
            <w:vAlign w:val="center"/>
          </w:tcPr>
          <w:p w14:paraId="6DD8010F" w14:textId="7A9E2DA5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28BE8BA9" w14:textId="5693BE49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17AC7C92" w14:textId="77777777" w:rsidTr="008712BA">
        <w:trPr>
          <w:trHeight w:val="454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5A959793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37E4D438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0AE3ECF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2E7CA715" w14:textId="77777777" w:rsidTr="008712BA">
        <w:trPr>
          <w:trHeight w:val="301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99C2566" w14:textId="1690B404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Danno estetico</w:t>
            </w:r>
          </w:p>
        </w:tc>
        <w:tc>
          <w:tcPr>
            <w:tcW w:w="1460" w:type="pct"/>
            <w:vAlign w:val="center"/>
          </w:tcPr>
          <w:p w14:paraId="0841FBBB" w14:textId="33B02E76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7B66B6B8" w14:textId="4DDB1EBC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27A94CF3" w14:textId="77777777" w:rsidTr="008712BA">
        <w:trPr>
          <w:trHeight w:val="474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6DD62794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4BB939CC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BEB29A5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4C4AA5CC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1E600FDF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Spese perdita anno accademico per infortunio</w:t>
            </w:r>
          </w:p>
        </w:tc>
        <w:tc>
          <w:tcPr>
            <w:tcW w:w="1460" w:type="pct"/>
            <w:vAlign w:val="center"/>
          </w:tcPr>
          <w:p w14:paraId="48BC3B1E" w14:textId="776E8F46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1AFF396C" w14:textId="58E282D1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44A132E8" w14:textId="77777777" w:rsidTr="008712BA">
        <w:trPr>
          <w:trHeight w:val="456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08E6CC38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19354847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C228DA8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6417CCA5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4162C6E1" w14:textId="4856BF3D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Spese per lezioni private da recupero</w:t>
            </w:r>
          </w:p>
          <w:p w14:paraId="05747FE2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6D02A3A3" w14:textId="13780AE8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2AC86001" w14:textId="0AA35F4B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593DA707" w14:textId="77777777" w:rsidTr="008712BA">
        <w:trPr>
          <w:trHeight w:val="454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6A1C043D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4FDB77B2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8BBF7B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9524AA" w:rsidRPr="003220E7" w14:paraId="55412904" w14:textId="77777777" w:rsidTr="008712BA">
        <w:trPr>
          <w:trHeight w:val="284"/>
          <w:jc w:val="center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D5B55A5" w14:textId="77777777" w:rsidR="009524AA" w:rsidRPr="003220E7" w:rsidRDefault="009524AA" w:rsidP="003220E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Borsa di studio</w:t>
            </w:r>
          </w:p>
        </w:tc>
        <w:tc>
          <w:tcPr>
            <w:tcW w:w="1460" w:type="pct"/>
            <w:vAlign w:val="center"/>
          </w:tcPr>
          <w:p w14:paraId="01BDC6F6" w14:textId="6890F82B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3220E7">
              <w:rPr>
                <w:rFonts w:ascii="Book Antiqua" w:hAnsi="Book Antiqua" w:cstheme="minorHAnsi"/>
                <w:sz w:val="20"/>
                <w:szCs w:val="20"/>
              </w:rPr>
              <w:t>Compreso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 xml:space="preserve">+ 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  <w:tc>
          <w:tcPr>
            <w:tcW w:w="1317" w:type="pct"/>
            <w:vAlign w:val="center"/>
          </w:tcPr>
          <w:p w14:paraId="09F69F12" w14:textId="57F79C7C" w:rsidR="009524AA" w:rsidRPr="003220E7" w:rsidRDefault="008712B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3220E7">
              <w:rPr>
                <w:rFonts w:ascii="Book Antiqua" w:hAnsi="Book Antiqua" w:cstheme="minorHAnsi"/>
                <w:sz w:val="20"/>
                <w:szCs w:val="20"/>
              </w:rPr>
              <w:t>Escluso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Book Antiqua" w:hAnsi="Book Antiqua" w:cstheme="minorHAnsi"/>
                <w:sz w:val="20"/>
                <w:szCs w:val="20"/>
              </w:rPr>
              <w:t xml:space="preserve"> p. </w:t>
            </w:r>
            <w:r w:rsidRPr="003220E7">
              <w:rPr>
                <w:rFonts w:ascii="Book Antiqua" w:hAnsi="Book Antiqua" w:cstheme="minorHAnsi"/>
                <w:sz w:val="20"/>
                <w:szCs w:val="20"/>
              </w:rPr>
              <w:t>0,25</w:t>
            </w:r>
          </w:p>
        </w:tc>
      </w:tr>
      <w:tr w:rsidR="009524AA" w:rsidRPr="003220E7" w14:paraId="0985DDB6" w14:textId="77777777" w:rsidTr="008712BA">
        <w:trPr>
          <w:trHeight w:val="454"/>
          <w:jc w:val="center"/>
        </w:trPr>
        <w:tc>
          <w:tcPr>
            <w:tcW w:w="2222" w:type="pct"/>
            <w:vMerge/>
            <w:shd w:val="clear" w:color="auto" w:fill="auto"/>
            <w:vAlign w:val="center"/>
          </w:tcPr>
          <w:p w14:paraId="0F41B505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14:paraId="66CA28AD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48766F6" w14:textId="77777777" w:rsidR="009524AA" w:rsidRPr="003220E7" w:rsidRDefault="009524AA" w:rsidP="003220E7">
            <w:pPr>
              <w:spacing w:after="0" w:line="24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19F6867A" w14:textId="77777777" w:rsidR="00812E0D" w:rsidRPr="008712BA" w:rsidRDefault="00812E0D" w:rsidP="008712BA">
      <w:pPr>
        <w:pStyle w:val="Heading11"/>
        <w:tabs>
          <w:tab w:val="left" w:pos="378"/>
        </w:tabs>
        <w:ind w:left="0"/>
        <w:jc w:val="both"/>
        <w:outlineLvl w:val="9"/>
        <w:rPr>
          <w:rFonts w:ascii="Book Antiqua" w:hAnsi="Book Antiqua"/>
          <w:sz w:val="22"/>
          <w:u w:val="none"/>
        </w:rPr>
      </w:pPr>
    </w:p>
    <w:p w14:paraId="2D5745F6" w14:textId="196F47C5" w:rsidR="005F01A3" w:rsidRPr="008712BA" w:rsidRDefault="00812E0D" w:rsidP="008712BA">
      <w:pPr>
        <w:pStyle w:val="sche4"/>
        <w:rPr>
          <w:rFonts w:ascii="Book Antiqua" w:hAnsi="Book Antiqua"/>
        </w:rPr>
      </w:pPr>
      <w:r w:rsidRPr="008712BA">
        <w:rPr>
          <w:rFonts w:ascii="Book Antiqua" w:hAnsi="Book Antiqua"/>
          <w:spacing w:val="-4"/>
          <w:szCs w:val="22"/>
          <w:lang w:val="it-IT"/>
        </w:rPr>
        <w:t>Luogo, Data</w:t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>
        <w:rPr>
          <w:rFonts w:ascii="Book Antiqua" w:hAnsi="Book Antiqua"/>
          <w:spacing w:val="-4"/>
          <w:szCs w:val="22"/>
          <w:lang w:val="it-IT"/>
        </w:rPr>
        <w:tab/>
      </w:r>
      <w:r w:rsidR="008712BA" w:rsidRPr="008712BA">
        <w:rPr>
          <w:rFonts w:ascii="Book Antiqua" w:hAnsi="Book Antiqua"/>
          <w:spacing w:val="-4"/>
          <w:szCs w:val="22"/>
          <w:lang w:val="it-IT"/>
        </w:rPr>
        <w:tab/>
      </w:r>
      <w:r w:rsidR="008712BA" w:rsidRPr="008712BA">
        <w:rPr>
          <w:rFonts w:ascii="Book Antiqua" w:hAnsi="Book Antiqua"/>
          <w:lang w:val="it-IT"/>
        </w:rPr>
        <w:t>Sottoscrizione</w:t>
      </w:r>
      <w:r w:rsidR="008712BA">
        <w:rPr>
          <w:rFonts w:ascii="Book Antiqua" w:hAnsi="Book Antiqua"/>
        </w:rPr>
        <w:t xml:space="preserve"> in</w:t>
      </w:r>
      <w:r w:rsidR="008712BA" w:rsidRPr="008712BA">
        <w:rPr>
          <w:rFonts w:ascii="Book Antiqua" w:hAnsi="Book Antiqua"/>
          <w:lang w:val="it-IT"/>
        </w:rPr>
        <w:t xml:space="preserve"> originale</w:t>
      </w:r>
    </w:p>
    <w:sectPr w:rsidR="005F01A3" w:rsidRPr="008712BA" w:rsidSect="007D442A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3EA"/>
    <w:multiLevelType w:val="hybridMultilevel"/>
    <w:tmpl w:val="CC5EBF2E"/>
    <w:lvl w:ilvl="0" w:tplc="C16CFD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0B2"/>
    <w:multiLevelType w:val="hybridMultilevel"/>
    <w:tmpl w:val="D890AF76"/>
    <w:lvl w:ilvl="0" w:tplc="954ADF52">
      <w:start w:val="16"/>
      <w:numFmt w:val="bullet"/>
      <w:lvlText w:val="-"/>
      <w:lvlJc w:val="left"/>
      <w:pPr>
        <w:ind w:left="349" w:hanging="360"/>
      </w:pPr>
      <w:rPr>
        <w:rFonts w:ascii="Book Antiqua" w:eastAsiaTheme="minorHAnsi" w:hAnsi="Book Antiqu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40CA4CF0"/>
    <w:multiLevelType w:val="hybridMultilevel"/>
    <w:tmpl w:val="3712F456"/>
    <w:lvl w:ilvl="0" w:tplc="0FA44AD6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hint="default"/>
        <w:w w:val="99"/>
        <w:sz w:val="24"/>
      </w:rPr>
    </w:lvl>
    <w:lvl w:ilvl="1" w:tplc="5C7A0E80">
      <w:numFmt w:val="bullet"/>
      <w:lvlText w:val="•"/>
      <w:lvlJc w:val="left"/>
      <w:pPr>
        <w:ind w:left="1130" w:hanging="144"/>
      </w:pPr>
      <w:rPr>
        <w:rFonts w:hint="default"/>
      </w:rPr>
    </w:lvl>
    <w:lvl w:ilvl="2" w:tplc="B42EC57A">
      <w:numFmt w:val="bullet"/>
      <w:lvlText w:val="•"/>
      <w:lvlJc w:val="left"/>
      <w:pPr>
        <w:ind w:left="2120" w:hanging="144"/>
      </w:pPr>
      <w:rPr>
        <w:rFonts w:hint="default"/>
      </w:rPr>
    </w:lvl>
    <w:lvl w:ilvl="3" w:tplc="74205CF2">
      <w:numFmt w:val="bullet"/>
      <w:lvlText w:val="•"/>
      <w:lvlJc w:val="left"/>
      <w:pPr>
        <w:ind w:left="3111" w:hanging="144"/>
      </w:pPr>
      <w:rPr>
        <w:rFonts w:hint="default"/>
      </w:rPr>
    </w:lvl>
    <w:lvl w:ilvl="4" w:tplc="2C4A6B48">
      <w:numFmt w:val="bullet"/>
      <w:lvlText w:val="•"/>
      <w:lvlJc w:val="left"/>
      <w:pPr>
        <w:ind w:left="4101" w:hanging="144"/>
      </w:pPr>
      <w:rPr>
        <w:rFonts w:hint="default"/>
      </w:rPr>
    </w:lvl>
    <w:lvl w:ilvl="5" w:tplc="236AF2E8">
      <w:numFmt w:val="bullet"/>
      <w:lvlText w:val="•"/>
      <w:lvlJc w:val="left"/>
      <w:pPr>
        <w:ind w:left="5092" w:hanging="144"/>
      </w:pPr>
      <w:rPr>
        <w:rFonts w:hint="default"/>
      </w:rPr>
    </w:lvl>
    <w:lvl w:ilvl="6" w:tplc="4CC45532">
      <w:numFmt w:val="bullet"/>
      <w:lvlText w:val="•"/>
      <w:lvlJc w:val="left"/>
      <w:pPr>
        <w:ind w:left="6082" w:hanging="144"/>
      </w:pPr>
      <w:rPr>
        <w:rFonts w:hint="default"/>
      </w:rPr>
    </w:lvl>
    <w:lvl w:ilvl="7" w:tplc="C7AA5B42">
      <w:numFmt w:val="bullet"/>
      <w:lvlText w:val="•"/>
      <w:lvlJc w:val="left"/>
      <w:pPr>
        <w:ind w:left="7072" w:hanging="144"/>
      </w:pPr>
      <w:rPr>
        <w:rFonts w:hint="default"/>
      </w:rPr>
    </w:lvl>
    <w:lvl w:ilvl="8" w:tplc="5CBE72EA">
      <w:numFmt w:val="bullet"/>
      <w:lvlText w:val="•"/>
      <w:lvlJc w:val="left"/>
      <w:pPr>
        <w:ind w:left="8063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0D"/>
    <w:rsid w:val="00022A53"/>
    <w:rsid w:val="000474B0"/>
    <w:rsid w:val="000B22EC"/>
    <w:rsid w:val="00114281"/>
    <w:rsid w:val="002009BA"/>
    <w:rsid w:val="00204DF5"/>
    <w:rsid w:val="002A3647"/>
    <w:rsid w:val="002D7E2A"/>
    <w:rsid w:val="002E04F0"/>
    <w:rsid w:val="002F682E"/>
    <w:rsid w:val="003220E7"/>
    <w:rsid w:val="0032569F"/>
    <w:rsid w:val="00395B03"/>
    <w:rsid w:val="003D4D4A"/>
    <w:rsid w:val="00476DF5"/>
    <w:rsid w:val="004F3555"/>
    <w:rsid w:val="00500436"/>
    <w:rsid w:val="00526514"/>
    <w:rsid w:val="005F01A3"/>
    <w:rsid w:val="00654280"/>
    <w:rsid w:val="00661F8E"/>
    <w:rsid w:val="006D2414"/>
    <w:rsid w:val="006F4F85"/>
    <w:rsid w:val="0079086E"/>
    <w:rsid w:val="007947F4"/>
    <w:rsid w:val="007D442A"/>
    <w:rsid w:val="007D698E"/>
    <w:rsid w:val="00812E0D"/>
    <w:rsid w:val="00843EF0"/>
    <w:rsid w:val="008712BA"/>
    <w:rsid w:val="008D1FD3"/>
    <w:rsid w:val="008D562F"/>
    <w:rsid w:val="00937869"/>
    <w:rsid w:val="009524AA"/>
    <w:rsid w:val="00993815"/>
    <w:rsid w:val="009A2572"/>
    <w:rsid w:val="00A44F78"/>
    <w:rsid w:val="00A74BBE"/>
    <w:rsid w:val="00B6169C"/>
    <w:rsid w:val="00B77F91"/>
    <w:rsid w:val="00BB03AC"/>
    <w:rsid w:val="00CD597F"/>
    <w:rsid w:val="00D541B5"/>
    <w:rsid w:val="00D54D3D"/>
    <w:rsid w:val="00E07461"/>
    <w:rsid w:val="00E70B09"/>
    <w:rsid w:val="00E87898"/>
    <w:rsid w:val="00F03201"/>
    <w:rsid w:val="00F86C5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236C"/>
  <w15:chartTrackingRefBased/>
  <w15:docId w15:val="{49AC6C76-5E0F-4D23-A702-3F63607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2E0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sche4">
    <w:name w:val="sche_4"/>
    <w:uiPriority w:val="99"/>
    <w:rsid w:val="00812E0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99"/>
    <w:qFormat/>
    <w:rsid w:val="00812E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1">
    <w:name w:val="Heading 11"/>
    <w:basedOn w:val="Normale"/>
    <w:uiPriority w:val="99"/>
    <w:rsid w:val="00812E0D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styleId="Grigliatabella">
    <w:name w:val="Table Grid"/>
    <w:basedOn w:val="Tabellanormale"/>
    <w:uiPriority w:val="39"/>
    <w:rsid w:val="0081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Salvatore Chiodo</dc:creator>
  <cp:keywords/>
  <dc:description/>
  <cp:lastModifiedBy>Maurizio Salvatore Chiodo</cp:lastModifiedBy>
  <cp:revision>4</cp:revision>
  <cp:lastPrinted>2021-09-14T13:12:00Z</cp:lastPrinted>
  <dcterms:created xsi:type="dcterms:W3CDTF">2021-09-14T10:17:00Z</dcterms:created>
  <dcterms:modified xsi:type="dcterms:W3CDTF">2021-09-15T09:38:00Z</dcterms:modified>
</cp:coreProperties>
</file>